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E08BE" w14:textId="3A856870" w:rsidR="00EB1054" w:rsidRPr="00EB1054" w:rsidRDefault="00EB1054" w:rsidP="00EB1054">
      <w:pPr>
        <w:tabs>
          <w:tab w:val="left" w:pos="1985"/>
        </w:tabs>
        <w:spacing w:after="0"/>
        <w:jc w:val="both"/>
        <w:rPr>
          <w:rFonts w:ascii="Arial" w:eastAsia="Batang" w:hAnsi="Arial" w:cs="Arial"/>
          <w:b/>
          <w:bCs/>
          <w:sz w:val="24"/>
          <w:szCs w:val="24"/>
        </w:rPr>
      </w:pPr>
      <w:r w:rsidRPr="00EB1054">
        <w:rPr>
          <w:rFonts w:ascii="Arial" w:eastAsia="Batang" w:hAnsi="Arial" w:cs="Arial"/>
          <w:b/>
          <w:bCs/>
          <w:sz w:val="24"/>
          <w:szCs w:val="24"/>
        </w:rPr>
        <w:t xml:space="preserve">3GPP TSG RAN WG1 #97                                                                                      </w:t>
      </w:r>
      <w:r w:rsidR="00176360" w:rsidRPr="00176360">
        <w:rPr>
          <w:rFonts w:ascii="Arial" w:eastAsia="Batang" w:hAnsi="Arial" w:cs="Arial"/>
          <w:b/>
          <w:bCs/>
          <w:sz w:val="24"/>
          <w:szCs w:val="24"/>
        </w:rPr>
        <w:t>R1-1906779</w:t>
      </w:r>
    </w:p>
    <w:p w14:paraId="4BE23997" w14:textId="77777777" w:rsidR="00EB1054" w:rsidRPr="00EB1054" w:rsidRDefault="00EB1054" w:rsidP="00EB1054">
      <w:pPr>
        <w:spacing w:after="0"/>
        <w:ind w:left="1988" w:hanging="1988"/>
        <w:jc w:val="both"/>
        <w:rPr>
          <w:rFonts w:ascii="Arial" w:eastAsia="Batang" w:hAnsi="Arial" w:cs="Arial"/>
          <w:b/>
          <w:bCs/>
          <w:sz w:val="24"/>
          <w:szCs w:val="24"/>
        </w:rPr>
      </w:pPr>
      <w:r w:rsidRPr="00EB1054">
        <w:rPr>
          <w:rFonts w:ascii="Arial" w:eastAsia="Batang" w:hAnsi="Arial" w:cs="Arial"/>
          <w:b/>
          <w:bCs/>
          <w:sz w:val="24"/>
          <w:szCs w:val="24"/>
        </w:rPr>
        <w:t>Reno, USA, May 13</w:t>
      </w:r>
      <w:r w:rsidRPr="00EB1054">
        <w:rPr>
          <w:rFonts w:ascii="Arial" w:eastAsia="Batang" w:hAnsi="Arial" w:cs="Arial"/>
          <w:b/>
          <w:bCs/>
          <w:sz w:val="24"/>
          <w:szCs w:val="24"/>
          <w:vertAlign w:val="superscript"/>
        </w:rPr>
        <w:t>th</w:t>
      </w:r>
      <w:r w:rsidRPr="00EB1054">
        <w:rPr>
          <w:rFonts w:ascii="Arial" w:eastAsia="Batang" w:hAnsi="Arial" w:cs="Arial"/>
          <w:b/>
          <w:bCs/>
          <w:sz w:val="24"/>
          <w:szCs w:val="24"/>
        </w:rPr>
        <w:t xml:space="preserve"> – 17</w:t>
      </w:r>
      <w:r w:rsidRPr="00EB1054">
        <w:rPr>
          <w:rFonts w:ascii="Arial" w:eastAsia="Batang" w:hAnsi="Arial" w:cs="Arial"/>
          <w:b/>
          <w:bCs/>
          <w:sz w:val="24"/>
          <w:szCs w:val="24"/>
          <w:vertAlign w:val="superscript"/>
        </w:rPr>
        <w:t>th</w:t>
      </w:r>
      <w:r w:rsidRPr="00EB1054">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043A410D"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83445" w:rsidRPr="00183445">
        <w:rPr>
          <w:rFonts w:ascii="Arial" w:hAnsi="Arial" w:cs="Arial"/>
          <w:b/>
          <w:sz w:val="24"/>
          <w:szCs w:val="24"/>
        </w:rPr>
        <w:t>Discussion on channel structure for 2-step RACH</w:t>
      </w:r>
    </w:p>
    <w:p w14:paraId="55ACEA64" w14:textId="77777777"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.1</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1B2662F0" w14:textId="025B03F2" w:rsidR="00787462" w:rsidRDefault="00787462" w:rsidP="00787462">
      <w:pPr>
        <w:pStyle w:val="bullet1"/>
        <w:numPr>
          <w:ilvl w:val="0"/>
          <w:numId w:val="0"/>
        </w:numPr>
        <w:spacing w:after="120"/>
        <w:jc w:val="both"/>
      </w:pPr>
      <w:r>
        <w:t>At the RAN1#96</w:t>
      </w:r>
      <w:r>
        <w:rPr>
          <w:lang w:eastAsia="zh-CN"/>
        </w:rPr>
        <w:t>bis</w:t>
      </w:r>
      <w:r>
        <w:t xml:space="preserve"> </w:t>
      </w:r>
      <w:r w:rsidRPr="002B59BA">
        <w:t xml:space="preserve">meeting, the following agreements </w:t>
      </w:r>
      <w:r w:rsidR="00070942">
        <w:t xml:space="preserve">and working assumption </w:t>
      </w:r>
      <w:r w:rsidRPr="002B59BA">
        <w:t xml:space="preserve">were made </w:t>
      </w:r>
      <w:r>
        <w:t>regarding channel structure and procedures for two-step RACH</w:t>
      </w:r>
      <w:r w:rsidRPr="00B55C19">
        <w:t xml:space="preserve"> </w:t>
      </w:r>
      <w:r w:rsidR="00D3476D">
        <w:fldChar w:fldCharType="begin"/>
      </w:r>
      <w:r w:rsidR="00D3476D">
        <w:instrText xml:space="preserve"> REF _Ref6926730 \r \h </w:instrText>
      </w:r>
      <w:r w:rsidR="00D3476D">
        <w:fldChar w:fldCharType="separate"/>
      </w:r>
      <w:r w:rsidR="00044C1C">
        <w:t>[1]</w:t>
      </w:r>
      <w:r w:rsidR="00D3476D">
        <w:fldChar w:fldCharType="end"/>
      </w:r>
      <w:r>
        <w:t>:</w:t>
      </w:r>
    </w:p>
    <w:p w14:paraId="64E11E8B" w14:textId="77777777" w:rsidR="00325CAC" w:rsidRPr="00930025" w:rsidRDefault="00325CAC" w:rsidP="00930025">
      <w:pPr>
        <w:spacing w:before="120" w:after="120"/>
        <w:rPr>
          <w:highlight w:val="green"/>
          <w:lang w:eastAsia="x-none"/>
        </w:rPr>
      </w:pPr>
      <w:r w:rsidRPr="00930025">
        <w:rPr>
          <w:highlight w:val="green"/>
          <w:lang w:eastAsia="x-none"/>
        </w:rPr>
        <w:t>Agreements:</w:t>
      </w:r>
    </w:p>
    <w:p w14:paraId="2B5DA3D9" w14:textId="77777777" w:rsidR="00325CAC" w:rsidRPr="00325CAC" w:rsidRDefault="00325CAC" w:rsidP="00325CAC">
      <w:pPr>
        <w:numPr>
          <w:ilvl w:val="0"/>
          <w:numId w:val="16"/>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eastAsia="Batang" w:hAnsi="Times"/>
          <w:lang w:val="en-GB" w:eastAsia="x-none"/>
        </w:rPr>
        <w:t>One or more PUSCH occasion(s) within an msgA PUSCH configuration period are configured.</w:t>
      </w:r>
    </w:p>
    <w:p w14:paraId="42637E25" w14:textId="77777777" w:rsidR="00325CAC" w:rsidRPr="00325CAC" w:rsidRDefault="00325CAC" w:rsidP="00325CAC">
      <w:pPr>
        <w:numPr>
          <w:ilvl w:val="1"/>
          <w:numId w:val="16"/>
        </w:numPr>
        <w:overflowPunct/>
        <w:autoSpaceDE/>
        <w:autoSpaceDN/>
        <w:adjustRightInd/>
        <w:snapToGrid w:val="0"/>
        <w:spacing w:after="0"/>
        <w:jc w:val="both"/>
        <w:textAlignment w:val="auto"/>
        <w:rPr>
          <w:rFonts w:ascii="Times" w:eastAsia="Batang" w:hAnsi="Times"/>
          <w:lang w:val="en-GB"/>
        </w:rPr>
      </w:pPr>
      <w:r w:rsidRPr="00325CAC">
        <w:rPr>
          <w:rFonts w:ascii="Times" w:eastAsia="Batang" w:hAnsi="Times" w:hint="eastAsia"/>
          <w:lang w:val="en-GB"/>
        </w:rPr>
        <w:t xml:space="preserve">FFS </w:t>
      </w:r>
      <w:r w:rsidRPr="00325CAC">
        <w:rPr>
          <w:rFonts w:ascii="Times" w:eastAsia="Batang" w:hAnsi="Times"/>
          <w:lang w:val="en-GB"/>
        </w:rPr>
        <w:t xml:space="preserve">msgA PUSCH configuration period, e.g. </w:t>
      </w:r>
    </w:p>
    <w:p w14:paraId="7DEB21C3" w14:textId="77777777" w:rsidR="00325CAC" w:rsidRPr="00325CAC" w:rsidRDefault="00325CAC" w:rsidP="00325CAC">
      <w:pPr>
        <w:numPr>
          <w:ilvl w:val="2"/>
          <w:numId w:val="16"/>
        </w:numPr>
        <w:overflowPunct/>
        <w:autoSpaceDE/>
        <w:autoSpaceDN/>
        <w:adjustRightInd/>
        <w:snapToGrid w:val="0"/>
        <w:spacing w:after="0"/>
        <w:jc w:val="both"/>
        <w:textAlignment w:val="auto"/>
        <w:rPr>
          <w:rFonts w:ascii="Times" w:eastAsia="Batang" w:hAnsi="Times"/>
          <w:lang w:val="en-GB"/>
        </w:rPr>
      </w:pPr>
      <w:r w:rsidRPr="00325CAC">
        <w:rPr>
          <w:rFonts w:ascii="Times" w:eastAsia="Batang" w:hAnsi="Times" w:hint="eastAsia"/>
          <w:lang w:val="en-GB"/>
        </w:rPr>
        <w:t xml:space="preserve">For </w:t>
      </w:r>
      <w:r w:rsidRPr="00325CAC">
        <w:rPr>
          <w:rFonts w:ascii="Times" w:eastAsia="Batang" w:hAnsi="Times"/>
          <w:lang w:val="en-GB"/>
        </w:rPr>
        <w:t>opt. 1 with separate PUSCH configuration, msgA PUSCH configuration period may or may not be the same as PRACH configuration period</w:t>
      </w:r>
    </w:p>
    <w:p w14:paraId="407B2B41" w14:textId="77777777" w:rsidR="00325CAC" w:rsidRPr="00325CAC" w:rsidRDefault="00325CAC" w:rsidP="00325CAC">
      <w:pPr>
        <w:numPr>
          <w:ilvl w:val="2"/>
          <w:numId w:val="16"/>
        </w:numPr>
        <w:overflowPunct/>
        <w:autoSpaceDE/>
        <w:autoSpaceDN/>
        <w:adjustRightInd/>
        <w:snapToGrid w:val="0"/>
        <w:spacing w:after="0"/>
        <w:jc w:val="both"/>
        <w:textAlignment w:val="auto"/>
        <w:rPr>
          <w:rFonts w:ascii="Times" w:eastAsia="Batang" w:hAnsi="Times"/>
          <w:lang w:val="en-GB"/>
        </w:rPr>
      </w:pPr>
      <w:r w:rsidRPr="00325CAC">
        <w:rPr>
          <w:rFonts w:ascii="Times" w:eastAsia="Batang" w:hAnsi="Times"/>
          <w:lang w:val="en-GB"/>
        </w:rPr>
        <w:t>For opt. 2 PUSCH configuration with relative location, msgA PUSCH configuration period</w:t>
      </w:r>
      <w:r w:rsidRPr="00325CAC">
        <w:rPr>
          <w:rFonts w:ascii="Times" w:eastAsia="Batang" w:hAnsi="Times"/>
          <w:lang w:val="en-GB" w:eastAsia="zh-CN"/>
        </w:rPr>
        <w:t xml:space="preserve"> is the PRACH configuration period</w:t>
      </w:r>
    </w:p>
    <w:p w14:paraId="5037285D" w14:textId="77777777" w:rsidR="00325CAC" w:rsidRPr="00930025" w:rsidRDefault="00325CAC" w:rsidP="00930025">
      <w:pPr>
        <w:spacing w:before="120" w:after="120"/>
        <w:rPr>
          <w:highlight w:val="green"/>
          <w:lang w:eastAsia="x-none"/>
        </w:rPr>
      </w:pPr>
      <w:r w:rsidRPr="00930025">
        <w:rPr>
          <w:highlight w:val="green"/>
          <w:lang w:eastAsia="x-none"/>
        </w:rPr>
        <w:t>Agreements:</w:t>
      </w:r>
    </w:p>
    <w:p w14:paraId="6F146A20" w14:textId="77777777" w:rsidR="00325CAC" w:rsidRPr="00325CAC" w:rsidRDefault="00325CAC" w:rsidP="00325CAC">
      <w:pPr>
        <w:numPr>
          <w:ilvl w:val="0"/>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eastAsia="Batang" w:hAnsi="Times"/>
          <w:lang w:val="en-GB" w:eastAsia="x-none"/>
        </w:rPr>
        <w:t>PUSCH resource unit for 2-step RACH is defined as</w:t>
      </w:r>
    </w:p>
    <w:p w14:paraId="7D382E81" w14:textId="77777777" w:rsidR="00325CAC" w:rsidRPr="00325CAC" w:rsidRDefault="00325CAC" w:rsidP="00325CAC">
      <w:pPr>
        <w:numPr>
          <w:ilvl w:val="1"/>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hAnsi="Times" w:hint="eastAsia"/>
          <w:lang w:val="en-GB" w:eastAsia="zh-CN"/>
        </w:rPr>
        <w:t xml:space="preserve">The </w:t>
      </w:r>
      <w:r w:rsidRPr="00325CAC">
        <w:rPr>
          <w:rFonts w:ascii="Times" w:hAnsi="Times"/>
          <w:lang w:val="en-GB" w:eastAsia="zh-CN"/>
        </w:rPr>
        <w:t>PUSCH occasion</w:t>
      </w:r>
      <w:r w:rsidRPr="00325CAC">
        <w:rPr>
          <w:rFonts w:ascii="Times" w:hAnsi="Times" w:hint="eastAsia"/>
          <w:lang w:val="en-GB" w:eastAsia="zh-CN"/>
        </w:rPr>
        <w:t xml:space="preserve"> </w:t>
      </w:r>
      <w:r w:rsidRPr="00325CAC">
        <w:rPr>
          <w:rFonts w:ascii="Times" w:hAnsi="Times"/>
          <w:lang w:val="en-GB" w:eastAsia="zh-CN"/>
        </w:rPr>
        <w:t>and DMRS port / DMRS sequence used for</w:t>
      </w:r>
      <w:r w:rsidRPr="00325CAC">
        <w:rPr>
          <w:rFonts w:ascii="Times" w:hAnsi="Times" w:hint="eastAsia"/>
          <w:lang w:val="en-GB" w:eastAsia="zh-CN"/>
        </w:rPr>
        <w:t xml:space="preserve"> </w:t>
      </w:r>
      <w:r w:rsidRPr="00325CAC">
        <w:rPr>
          <w:rFonts w:ascii="Times" w:hAnsi="Times"/>
          <w:lang w:val="en-GB" w:eastAsia="zh-CN"/>
        </w:rPr>
        <w:t xml:space="preserve">an msgA </w:t>
      </w:r>
      <w:r w:rsidRPr="00325CAC">
        <w:rPr>
          <w:rFonts w:ascii="Times" w:hAnsi="Times" w:hint="eastAsia"/>
          <w:lang w:val="en-GB" w:eastAsia="zh-CN"/>
        </w:rPr>
        <w:t>payload transmission.</w:t>
      </w:r>
    </w:p>
    <w:p w14:paraId="6F5D05D1" w14:textId="77777777" w:rsidR="00325CAC" w:rsidRPr="00325CAC" w:rsidRDefault="00325CAC" w:rsidP="00325CAC">
      <w:pPr>
        <w:numPr>
          <w:ilvl w:val="2"/>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hAnsi="Times"/>
          <w:lang w:val="en-GB" w:eastAsia="zh-CN"/>
        </w:rPr>
        <w:t xml:space="preserve">FFS support only one or both of DMRS port / DMRS sequence </w:t>
      </w:r>
    </w:p>
    <w:p w14:paraId="5EB525F9" w14:textId="77777777" w:rsidR="00325CAC" w:rsidRPr="00325CAC" w:rsidRDefault="00325CAC" w:rsidP="00325CAC">
      <w:pPr>
        <w:numPr>
          <w:ilvl w:val="2"/>
          <w:numId w:val="17"/>
        </w:numPr>
        <w:overflowPunct/>
        <w:autoSpaceDE/>
        <w:autoSpaceDN/>
        <w:adjustRightInd/>
        <w:snapToGrid w:val="0"/>
        <w:spacing w:after="0"/>
        <w:contextualSpacing/>
        <w:jc w:val="both"/>
        <w:textAlignment w:val="auto"/>
        <w:rPr>
          <w:rFonts w:ascii="Times" w:eastAsia="Batang" w:hAnsi="Times"/>
          <w:lang w:val="en-GB" w:eastAsia="x-none"/>
        </w:rPr>
      </w:pPr>
      <w:r w:rsidRPr="00325CAC">
        <w:rPr>
          <w:rFonts w:ascii="Times" w:hAnsi="Times"/>
          <w:lang w:val="en-GB" w:eastAsia="zh-CN"/>
        </w:rPr>
        <w:t>The DMRS sequence generation mechanism should follow Rel.15.</w:t>
      </w:r>
    </w:p>
    <w:p w14:paraId="26121680" w14:textId="77777777" w:rsidR="00325CAC" w:rsidRPr="00325CAC" w:rsidRDefault="00325CAC" w:rsidP="00930025">
      <w:pPr>
        <w:overflowPunct/>
        <w:autoSpaceDE/>
        <w:autoSpaceDN/>
        <w:adjustRightInd/>
        <w:spacing w:before="120" w:after="120"/>
        <w:textAlignment w:val="auto"/>
        <w:rPr>
          <w:rFonts w:ascii="Times" w:eastAsia="Batang" w:hAnsi="Times"/>
          <w:highlight w:val="darkYellow"/>
          <w:lang w:val="en-GB"/>
        </w:rPr>
      </w:pPr>
      <w:r w:rsidRPr="00325CAC">
        <w:rPr>
          <w:rFonts w:ascii="Times" w:eastAsia="Batang" w:hAnsi="Times"/>
          <w:highlight w:val="darkYellow"/>
          <w:lang w:val="en-GB"/>
        </w:rPr>
        <w:t>Working assumption:</w:t>
      </w:r>
    </w:p>
    <w:p w14:paraId="1EF604D8" w14:textId="77777777" w:rsidR="00325CAC" w:rsidRPr="00325CAC" w:rsidRDefault="00325CAC" w:rsidP="00325CAC">
      <w:pPr>
        <w:widowControl w:val="0"/>
        <w:numPr>
          <w:ilvl w:val="0"/>
          <w:numId w:val="17"/>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hint="eastAsia"/>
          <w:bCs/>
          <w:lang w:val="en-GB" w:eastAsia="zh-CN"/>
        </w:rPr>
        <w:t xml:space="preserve">At least support one-to-one </w:t>
      </w:r>
      <w:r w:rsidRPr="00325CAC">
        <w:rPr>
          <w:rFonts w:ascii="Times" w:eastAsia="Batang" w:hAnsi="Times"/>
          <w:bCs/>
          <w:lang w:val="en-GB" w:eastAsia="zh-CN"/>
        </w:rPr>
        <w:t>and multiple-to-one</w:t>
      </w:r>
      <w:r w:rsidRPr="00325CAC">
        <w:rPr>
          <w:rFonts w:ascii="Times" w:eastAsia="Batang" w:hAnsi="Times" w:hint="eastAsia"/>
          <w:bCs/>
          <w:lang w:val="en-GB" w:eastAsia="zh-CN"/>
        </w:rPr>
        <w:t xml:space="preserve"> mapping between preambles </w:t>
      </w:r>
      <w:r w:rsidRPr="00325CAC">
        <w:rPr>
          <w:rFonts w:ascii="Times" w:eastAsia="Batang" w:hAnsi="Times"/>
          <w:bCs/>
          <w:lang w:val="en-GB" w:eastAsia="zh-CN"/>
        </w:rPr>
        <w:t>in each RO</w:t>
      </w:r>
      <w:r w:rsidRPr="00325CAC">
        <w:rPr>
          <w:rFonts w:ascii="Times" w:eastAsia="Batang" w:hAnsi="Times" w:hint="eastAsia"/>
          <w:bCs/>
          <w:lang w:val="en-GB" w:eastAsia="zh-CN"/>
        </w:rPr>
        <w:t xml:space="preserve"> and </w:t>
      </w:r>
      <w:r w:rsidRPr="00325CAC">
        <w:rPr>
          <w:rFonts w:ascii="Times" w:eastAsia="Batang" w:hAnsi="Times"/>
          <w:bCs/>
          <w:lang w:val="en-GB" w:eastAsia="zh-CN"/>
        </w:rPr>
        <w:t>associated PUSCH resource unit.</w:t>
      </w:r>
    </w:p>
    <w:p w14:paraId="5F248BDD" w14:textId="77777777" w:rsidR="00325CAC" w:rsidRPr="00325CAC" w:rsidRDefault="00325CAC" w:rsidP="00325CAC">
      <w:pPr>
        <w:widowControl w:val="0"/>
        <w:numPr>
          <w:ilvl w:val="1"/>
          <w:numId w:val="17"/>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Configurable number of preambles (including one or multiple) mapped to one PUSCH resource unit</w:t>
      </w:r>
    </w:p>
    <w:p w14:paraId="18167C5F" w14:textId="77777777" w:rsidR="00325CAC" w:rsidRPr="00325CAC" w:rsidRDefault="00325CAC" w:rsidP="00325CAC">
      <w:pPr>
        <w:widowControl w:val="0"/>
        <w:numPr>
          <w:ilvl w:val="1"/>
          <w:numId w:val="17"/>
        </w:numPr>
        <w:overflowPunct/>
        <w:autoSpaceDE/>
        <w:autoSpaceDN/>
        <w:adjustRightInd/>
        <w:spacing w:after="0"/>
        <w:contextualSpacing/>
        <w:jc w:val="both"/>
        <w:textAlignment w:val="auto"/>
        <w:rPr>
          <w:rFonts w:ascii="Times" w:eastAsia="Batang" w:hAnsi="Times"/>
          <w:lang w:val="en-GB" w:eastAsia="zh-CN"/>
        </w:rPr>
      </w:pPr>
      <w:r w:rsidRPr="00325CAC">
        <w:rPr>
          <w:rFonts w:ascii="Times" w:eastAsia="Batang" w:hAnsi="Times"/>
          <w:bCs/>
          <w:lang w:val="en-GB" w:eastAsia="zh-CN"/>
        </w:rPr>
        <w:t>FFS one-to-multiple mapping</w:t>
      </w:r>
    </w:p>
    <w:p w14:paraId="31AE0F3F" w14:textId="77777777" w:rsidR="00325CAC" w:rsidRPr="00325CAC" w:rsidRDefault="00325CAC" w:rsidP="00325CAC">
      <w:pPr>
        <w:widowControl w:val="0"/>
        <w:numPr>
          <w:ilvl w:val="0"/>
          <w:numId w:val="17"/>
        </w:numPr>
        <w:overflowPunct/>
        <w:autoSpaceDE/>
        <w:autoSpaceDN/>
        <w:adjustRightInd/>
        <w:spacing w:after="0"/>
        <w:contextualSpacing/>
        <w:jc w:val="both"/>
        <w:textAlignment w:val="auto"/>
        <w:rPr>
          <w:rFonts w:ascii="Times" w:eastAsia="Batang" w:hAnsi="Times"/>
          <w:lang w:val="en-GB" w:eastAsia="zh-CN"/>
        </w:rPr>
      </w:pPr>
      <w:r w:rsidRPr="00325CAC">
        <w:rPr>
          <w:rFonts w:ascii="Times" w:eastAsia="Batang" w:hAnsi="Times"/>
          <w:bCs/>
          <w:lang w:val="en-GB" w:eastAsia="zh-CN"/>
        </w:rPr>
        <w:t>Companies are strongly encouraged to perform additional evaluations/analysis</w:t>
      </w:r>
    </w:p>
    <w:p w14:paraId="71EC7D6B" w14:textId="77777777" w:rsidR="00325CAC" w:rsidRPr="00930025" w:rsidRDefault="00325CAC" w:rsidP="00930025">
      <w:pPr>
        <w:spacing w:before="120" w:after="120"/>
        <w:rPr>
          <w:highlight w:val="green"/>
          <w:lang w:eastAsia="x-none"/>
        </w:rPr>
      </w:pPr>
      <w:r w:rsidRPr="00930025">
        <w:rPr>
          <w:highlight w:val="green"/>
          <w:lang w:eastAsia="x-none"/>
        </w:rPr>
        <w:t>Agreements:</w:t>
      </w:r>
    </w:p>
    <w:p w14:paraId="189453CE" w14:textId="77777777" w:rsidR="00325CAC" w:rsidRPr="00325CAC" w:rsidRDefault="00325CAC" w:rsidP="00325CAC">
      <w:pPr>
        <w:widowControl w:val="0"/>
        <w:numPr>
          <w:ilvl w:val="0"/>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Support the PRACH and PUSCH for msgA transmission in different slots. In this case, the numerology for msgA PUSCH follow the numerology configured for the UL BWP for msgA transmission.</w:t>
      </w:r>
    </w:p>
    <w:p w14:paraId="0D5FC8E6" w14:textId="77777777" w:rsidR="00325CAC" w:rsidRPr="00325CAC" w:rsidRDefault="00325CAC" w:rsidP="00325CAC">
      <w:pPr>
        <w:widowControl w:val="0"/>
        <w:numPr>
          <w:ilvl w:val="1"/>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FFS whether to support PRACH and PUSCH in the same slot for msgA transmission. If supported, down-select from the following option</w:t>
      </w:r>
    </w:p>
    <w:p w14:paraId="2EAAE8D6"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Opt 1: the numerology for msgA PUSCH follows that of msgA preamble</w:t>
      </w:r>
    </w:p>
    <w:p w14:paraId="6DB325F1"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 xml:space="preserve">Opt 2: gNB configure whether the numerology for msgA PUSCH follows that of msgA preamble or UL BWP </w:t>
      </w:r>
    </w:p>
    <w:p w14:paraId="0CC38457"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Opt 3: a UE is not expected to be configured with different numerology among PRACH preamble, msgA PUSCH and UL BWP for msgA transmission</w:t>
      </w:r>
    </w:p>
    <w:p w14:paraId="43B8C5C3" w14:textId="77777777" w:rsidR="00325CAC" w:rsidRPr="00325CAC" w:rsidRDefault="00325CAC" w:rsidP="00325CAC">
      <w:pPr>
        <w:widowControl w:val="0"/>
        <w:numPr>
          <w:ilvl w:val="2"/>
          <w:numId w:val="18"/>
        </w:numPr>
        <w:overflowPunct/>
        <w:autoSpaceDE/>
        <w:autoSpaceDN/>
        <w:adjustRightInd/>
        <w:spacing w:after="0"/>
        <w:contextualSpacing/>
        <w:jc w:val="both"/>
        <w:textAlignment w:val="auto"/>
        <w:rPr>
          <w:rFonts w:ascii="Times" w:eastAsia="Batang" w:hAnsi="Times"/>
          <w:bCs/>
          <w:lang w:val="en-GB" w:eastAsia="zh-CN"/>
        </w:rPr>
      </w:pPr>
      <w:r w:rsidRPr="00325CAC">
        <w:rPr>
          <w:rFonts w:ascii="Times" w:eastAsia="Batang" w:hAnsi="Times"/>
          <w:bCs/>
          <w:lang w:val="en-GB" w:eastAsia="zh-CN"/>
        </w:rPr>
        <w:t>Note: in Rel.15 the PRACH and PUSCH transmitted in the same slot for a UE are not supported</w:t>
      </w:r>
    </w:p>
    <w:p w14:paraId="1BC7879E" w14:textId="77777777" w:rsidR="00223A70" w:rsidRPr="00223A70" w:rsidRDefault="00223A70" w:rsidP="00223A70">
      <w:pPr>
        <w:spacing w:before="120" w:after="120"/>
        <w:rPr>
          <w:highlight w:val="green"/>
          <w:lang w:eastAsia="x-none"/>
        </w:rPr>
      </w:pPr>
      <w:r w:rsidRPr="00223A70">
        <w:rPr>
          <w:highlight w:val="green"/>
          <w:lang w:eastAsia="x-none"/>
        </w:rPr>
        <w:t>Agreements:</w:t>
      </w:r>
    </w:p>
    <w:p w14:paraId="50AA85F3" w14:textId="77777777" w:rsidR="00223A70" w:rsidRPr="00223A70" w:rsidRDefault="00223A70" w:rsidP="00223A70">
      <w:pPr>
        <w:numPr>
          <w:ilvl w:val="0"/>
          <w:numId w:val="8"/>
        </w:numPr>
        <w:overflowPunct/>
        <w:snapToGrid w:val="0"/>
        <w:spacing w:after="0"/>
        <w:jc w:val="both"/>
        <w:textAlignment w:val="auto"/>
        <w:rPr>
          <w:rFonts w:eastAsia="Calibri"/>
        </w:rPr>
      </w:pPr>
      <w:r w:rsidRPr="00223A70">
        <w:rPr>
          <w:rFonts w:eastAsia="Calibri"/>
        </w:rPr>
        <w:t>For the relation of PRACH resources between 2-step and 4-step RACH, the network has the flexibility to configure the following options:</w:t>
      </w:r>
    </w:p>
    <w:p w14:paraId="38E1950B" w14:textId="77777777" w:rsidR="00223A70" w:rsidRPr="00223A70" w:rsidRDefault="00223A70" w:rsidP="00223A70">
      <w:pPr>
        <w:numPr>
          <w:ilvl w:val="1"/>
          <w:numId w:val="8"/>
        </w:numPr>
        <w:overflowPunct/>
        <w:snapToGrid w:val="0"/>
        <w:spacing w:after="0"/>
        <w:jc w:val="both"/>
        <w:textAlignment w:val="auto"/>
        <w:rPr>
          <w:rFonts w:eastAsia="Calibri"/>
        </w:rPr>
      </w:pPr>
      <w:r w:rsidRPr="00223A70">
        <w:rPr>
          <w:rFonts w:eastAsia="Calibri"/>
        </w:rPr>
        <w:t xml:space="preserve">Option 1: Separate ROs are configured for 2-step and 4-step RACH </w:t>
      </w:r>
    </w:p>
    <w:p w14:paraId="411F91B3" w14:textId="77777777" w:rsidR="00223A70" w:rsidRPr="00223A70" w:rsidRDefault="00223A70" w:rsidP="00223A70">
      <w:pPr>
        <w:numPr>
          <w:ilvl w:val="1"/>
          <w:numId w:val="8"/>
        </w:numPr>
        <w:overflowPunct/>
        <w:snapToGrid w:val="0"/>
        <w:spacing w:after="0"/>
        <w:jc w:val="both"/>
        <w:textAlignment w:val="auto"/>
        <w:rPr>
          <w:rFonts w:eastAsia="Calibri"/>
        </w:rPr>
      </w:pPr>
      <w:r w:rsidRPr="00223A70">
        <w:rPr>
          <w:rFonts w:eastAsia="Calibri"/>
        </w:rPr>
        <w:t>Option 2: Shared RO but separate preambles for 2-step and 4-step RACH</w:t>
      </w:r>
    </w:p>
    <w:p w14:paraId="73255D89" w14:textId="77777777" w:rsidR="00223A70" w:rsidRPr="00223A70" w:rsidRDefault="00223A70" w:rsidP="00223A70">
      <w:pPr>
        <w:spacing w:before="120" w:after="120"/>
        <w:rPr>
          <w:highlight w:val="green"/>
          <w:lang w:eastAsia="x-none"/>
        </w:rPr>
      </w:pPr>
      <w:r w:rsidRPr="00223A70">
        <w:rPr>
          <w:highlight w:val="green"/>
          <w:lang w:eastAsia="x-none"/>
        </w:rPr>
        <w:t>Agreements:</w:t>
      </w:r>
    </w:p>
    <w:p w14:paraId="7B8244FB" w14:textId="77777777" w:rsidR="00223A70" w:rsidRPr="00223A70" w:rsidRDefault="00223A70" w:rsidP="00223A70">
      <w:pPr>
        <w:overflowPunct/>
        <w:autoSpaceDE/>
        <w:autoSpaceDN/>
        <w:adjustRightInd/>
        <w:spacing w:after="0"/>
        <w:jc w:val="both"/>
        <w:textAlignment w:val="auto"/>
        <w:rPr>
          <w:rFonts w:ascii="Times" w:eastAsia="Batang" w:hAnsi="Times"/>
          <w:lang w:eastAsia="zh-CN"/>
        </w:rPr>
      </w:pPr>
      <w:r w:rsidRPr="00223A70">
        <w:rPr>
          <w:rFonts w:ascii="Times" w:eastAsia="Batang" w:hAnsi="Times"/>
          <w:lang w:eastAsia="zh-CN"/>
        </w:rPr>
        <w:t>Further study the granularity of the time advance command, if supported in MsgB:</w:t>
      </w:r>
    </w:p>
    <w:p w14:paraId="4F9D46E5" w14:textId="77777777" w:rsidR="00223A70" w:rsidRPr="00223A70" w:rsidRDefault="00223A70" w:rsidP="00223A70">
      <w:pPr>
        <w:numPr>
          <w:ilvl w:val="0"/>
          <w:numId w:val="19"/>
        </w:numPr>
        <w:overflowPunct/>
        <w:autoSpaceDE/>
        <w:autoSpaceDN/>
        <w:adjustRightInd/>
        <w:spacing w:after="0"/>
        <w:contextualSpacing/>
        <w:jc w:val="both"/>
        <w:textAlignment w:val="auto"/>
        <w:rPr>
          <w:rFonts w:ascii="Times" w:eastAsia="Batang" w:hAnsi="Times"/>
          <w:lang w:eastAsia="zh-CN"/>
        </w:rPr>
      </w:pPr>
      <w:r w:rsidRPr="00223A70">
        <w:rPr>
          <w:rFonts w:ascii="Times" w:eastAsia="Batang" w:hAnsi="Times"/>
          <w:lang w:eastAsia="zh-CN"/>
        </w:rPr>
        <w:lastRenderedPageBreak/>
        <w:t>E.g., Based on the subcarrier spacing of MsgA PUSCH using a 12-bit TA command, where the granularity of the TA command is determined according to the following table.</w:t>
      </w:r>
    </w:p>
    <w:p w14:paraId="5FB5A6D1" w14:textId="77777777" w:rsidR="00223A70" w:rsidRPr="00223A70" w:rsidRDefault="00223A70" w:rsidP="00223A70">
      <w:pPr>
        <w:overflowPunct/>
        <w:autoSpaceDE/>
        <w:autoSpaceDN/>
        <w:adjustRightInd/>
        <w:spacing w:after="0"/>
        <w:ind w:left="720"/>
        <w:contextualSpacing/>
        <w:jc w:val="both"/>
        <w:textAlignment w:val="auto"/>
        <w:rPr>
          <w:rFonts w:ascii="Times" w:eastAsia="Batang" w:hAnsi="Times"/>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1303"/>
      </w:tblGrid>
      <w:tr w:rsidR="00223A70" w:rsidRPr="00223A70" w14:paraId="74B91E10" w14:textId="77777777" w:rsidTr="00150DDC">
        <w:trPr>
          <w:trHeight w:val="539"/>
          <w:jc w:val="center"/>
        </w:trPr>
        <w:tc>
          <w:tcPr>
            <w:tcW w:w="3113" w:type="dxa"/>
            <w:shd w:val="clear" w:color="auto" w:fill="auto"/>
          </w:tcPr>
          <w:p w14:paraId="56CD81C8"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 xml:space="preserve">Subcarrier Spacing (kHz) of the PUSCH </w:t>
            </w:r>
          </w:p>
        </w:tc>
        <w:tc>
          <w:tcPr>
            <w:tcW w:w="1303" w:type="dxa"/>
            <w:shd w:val="clear" w:color="auto" w:fill="auto"/>
          </w:tcPr>
          <w:p w14:paraId="24F8B80A"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 xml:space="preserve">Unit </w:t>
            </w:r>
          </w:p>
        </w:tc>
      </w:tr>
      <w:tr w:rsidR="00223A70" w:rsidRPr="00223A70" w14:paraId="68FA7664" w14:textId="77777777" w:rsidTr="00150DDC">
        <w:trPr>
          <w:jc w:val="center"/>
        </w:trPr>
        <w:tc>
          <w:tcPr>
            <w:tcW w:w="3113" w:type="dxa"/>
            <w:shd w:val="clear" w:color="auto" w:fill="auto"/>
          </w:tcPr>
          <w:p w14:paraId="7CC3421F"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15</w:t>
            </w:r>
          </w:p>
        </w:tc>
        <w:tc>
          <w:tcPr>
            <w:tcW w:w="1303" w:type="dxa"/>
            <w:shd w:val="clear" w:color="auto" w:fill="auto"/>
          </w:tcPr>
          <w:p w14:paraId="69CC9845"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16*64 Tc</w:t>
            </w:r>
          </w:p>
        </w:tc>
      </w:tr>
      <w:tr w:rsidR="00223A70" w:rsidRPr="00223A70" w14:paraId="2DE6ECB5" w14:textId="77777777" w:rsidTr="00150DDC">
        <w:trPr>
          <w:jc w:val="center"/>
        </w:trPr>
        <w:tc>
          <w:tcPr>
            <w:tcW w:w="3113" w:type="dxa"/>
            <w:shd w:val="clear" w:color="auto" w:fill="auto"/>
          </w:tcPr>
          <w:p w14:paraId="6B9CC6AC"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30</w:t>
            </w:r>
          </w:p>
        </w:tc>
        <w:tc>
          <w:tcPr>
            <w:tcW w:w="1303" w:type="dxa"/>
            <w:shd w:val="clear" w:color="auto" w:fill="auto"/>
          </w:tcPr>
          <w:p w14:paraId="787EA759"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8*64 Tc</w:t>
            </w:r>
          </w:p>
        </w:tc>
      </w:tr>
      <w:tr w:rsidR="00223A70" w:rsidRPr="00223A70" w14:paraId="3E359CCC" w14:textId="77777777" w:rsidTr="00150DDC">
        <w:trPr>
          <w:jc w:val="center"/>
        </w:trPr>
        <w:tc>
          <w:tcPr>
            <w:tcW w:w="3113" w:type="dxa"/>
            <w:shd w:val="clear" w:color="auto" w:fill="auto"/>
          </w:tcPr>
          <w:p w14:paraId="0F139A79"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60</w:t>
            </w:r>
          </w:p>
        </w:tc>
        <w:tc>
          <w:tcPr>
            <w:tcW w:w="1303" w:type="dxa"/>
            <w:shd w:val="clear" w:color="auto" w:fill="auto"/>
          </w:tcPr>
          <w:p w14:paraId="7E19C8B4"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4*64 Tc</w:t>
            </w:r>
          </w:p>
        </w:tc>
      </w:tr>
      <w:tr w:rsidR="00223A70" w:rsidRPr="00223A70" w14:paraId="5EF2807B" w14:textId="77777777" w:rsidTr="00150DDC">
        <w:trPr>
          <w:jc w:val="center"/>
        </w:trPr>
        <w:tc>
          <w:tcPr>
            <w:tcW w:w="3113" w:type="dxa"/>
            <w:shd w:val="clear" w:color="auto" w:fill="auto"/>
          </w:tcPr>
          <w:p w14:paraId="29CD1E3E"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120</w:t>
            </w:r>
          </w:p>
        </w:tc>
        <w:tc>
          <w:tcPr>
            <w:tcW w:w="1303" w:type="dxa"/>
            <w:shd w:val="clear" w:color="auto" w:fill="auto"/>
          </w:tcPr>
          <w:p w14:paraId="3D0E0C16" w14:textId="77777777" w:rsidR="00223A70" w:rsidRPr="00223A70" w:rsidRDefault="00223A70" w:rsidP="00223A70">
            <w:pPr>
              <w:overflowPunct/>
              <w:autoSpaceDE/>
              <w:autoSpaceDN/>
              <w:adjustRightInd/>
              <w:spacing w:after="0"/>
              <w:textAlignment w:val="auto"/>
              <w:rPr>
                <w:rFonts w:ascii="Times" w:eastAsia="Batang" w:hAnsi="Times"/>
              </w:rPr>
            </w:pPr>
            <w:r w:rsidRPr="00223A70">
              <w:rPr>
                <w:rFonts w:ascii="Times" w:eastAsia="Batang" w:hAnsi="Times"/>
              </w:rPr>
              <w:t>2*64 Tc</w:t>
            </w:r>
          </w:p>
        </w:tc>
      </w:tr>
    </w:tbl>
    <w:p w14:paraId="1837DC62" w14:textId="77777777" w:rsidR="00223A70" w:rsidRPr="00223A70" w:rsidRDefault="00223A70" w:rsidP="00223A70">
      <w:pPr>
        <w:numPr>
          <w:ilvl w:val="0"/>
          <w:numId w:val="19"/>
        </w:numPr>
        <w:overflowPunct/>
        <w:autoSpaceDE/>
        <w:autoSpaceDN/>
        <w:adjustRightInd/>
        <w:spacing w:before="120" w:after="120"/>
        <w:textAlignment w:val="auto"/>
        <w:rPr>
          <w:rFonts w:ascii="Times" w:eastAsia="Batang" w:hAnsi="Times"/>
          <w:lang w:val="en-GB" w:eastAsia="x-none"/>
        </w:rPr>
      </w:pPr>
      <w:r w:rsidRPr="00223A70">
        <w:rPr>
          <w:rFonts w:ascii="Times" w:eastAsia="Batang" w:hAnsi="Times"/>
          <w:lang w:val="en-GB" w:eastAsia="x-none"/>
        </w:rPr>
        <w:t>Other options/variations are not precluded</w:t>
      </w:r>
    </w:p>
    <w:p w14:paraId="320E4C15" w14:textId="77777777" w:rsidR="00223A70" w:rsidRPr="00223A70" w:rsidRDefault="00223A70" w:rsidP="00223A70">
      <w:pPr>
        <w:spacing w:before="120" w:after="120"/>
        <w:rPr>
          <w:highlight w:val="green"/>
          <w:lang w:eastAsia="x-none"/>
        </w:rPr>
      </w:pPr>
      <w:r w:rsidRPr="00223A70">
        <w:rPr>
          <w:highlight w:val="green"/>
          <w:lang w:eastAsia="x-none"/>
        </w:rPr>
        <w:t>Agreements:</w:t>
      </w:r>
    </w:p>
    <w:p w14:paraId="6989891C" w14:textId="77777777" w:rsidR="00223A70" w:rsidRPr="00223A70" w:rsidRDefault="00223A70" w:rsidP="00223A70">
      <w:pPr>
        <w:overflowPunct/>
        <w:autoSpaceDE/>
        <w:autoSpaceDN/>
        <w:adjustRightInd/>
        <w:spacing w:after="0"/>
        <w:textAlignment w:val="auto"/>
        <w:rPr>
          <w:rFonts w:ascii="Times" w:eastAsia="Batang" w:hAnsi="Times"/>
          <w:color w:val="000000"/>
          <w:lang w:val="en-GB"/>
        </w:rPr>
      </w:pPr>
      <w:bookmarkStart w:id="1" w:name="_Hlk5745760"/>
      <w:r w:rsidRPr="00223A70">
        <w:rPr>
          <w:rFonts w:ascii="Times" w:eastAsia="Batang" w:hAnsi="Times"/>
          <w:color w:val="000000"/>
          <w:lang w:val="en-GB"/>
        </w:rPr>
        <w:t>For 2-step RACH preamble power control parameter configuration, further study and down select from the following options:</w:t>
      </w:r>
    </w:p>
    <w:p w14:paraId="5C5DDBF3" w14:textId="77777777" w:rsidR="00223A70" w:rsidRPr="00223A70" w:rsidRDefault="00223A70" w:rsidP="00223A70">
      <w:pPr>
        <w:numPr>
          <w:ilvl w:val="0"/>
          <w:numId w:val="20"/>
        </w:numPr>
        <w:overflowPunct/>
        <w:autoSpaceDE/>
        <w:autoSpaceDN/>
        <w:adjustRightInd/>
        <w:spacing w:after="0"/>
        <w:contextualSpacing/>
        <w:textAlignment w:val="auto"/>
        <w:rPr>
          <w:rFonts w:ascii="Times" w:eastAsia="Batang" w:hAnsi="Times"/>
          <w:color w:val="000000"/>
          <w:lang w:val="en-GB" w:eastAsia="x-none"/>
        </w:rPr>
      </w:pPr>
      <w:r w:rsidRPr="00223A70">
        <w:rPr>
          <w:rFonts w:ascii="Times" w:eastAsia="Batang" w:hAnsi="Times"/>
          <w:color w:val="000000"/>
          <w:lang w:val="en-GB" w:eastAsia="x-none"/>
        </w:rPr>
        <w:t>Option 1: Power control parameters can be separately configured for 2-step and 4-step RACH.</w:t>
      </w:r>
    </w:p>
    <w:p w14:paraId="17CBDEE2" w14:textId="77777777" w:rsidR="00223A70" w:rsidRPr="00223A70" w:rsidRDefault="00223A70" w:rsidP="00223A70">
      <w:pPr>
        <w:widowControl w:val="0"/>
        <w:numPr>
          <w:ilvl w:val="1"/>
          <w:numId w:val="19"/>
        </w:numPr>
        <w:overflowPunct/>
        <w:autoSpaceDE/>
        <w:autoSpaceDN/>
        <w:adjustRightInd/>
        <w:spacing w:after="0"/>
        <w:jc w:val="both"/>
        <w:textAlignment w:val="auto"/>
        <w:rPr>
          <w:rFonts w:ascii="Times" w:eastAsia="Batang" w:hAnsi="Times"/>
          <w:color w:val="000000"/>
          <w:lang w:val="en-GB" w:eastAsia="x-none"/>
        </w:rPr>
      </w:pPr>
      <w:r w:rsidRPr="00223A70">
        <w:rPr>
          <w:rFonts w:ascii="Times" w:eastAsia="Batang" w:hAnsi="Times"/>
          <w:color w:val="000000"/>
          <w:lang w:val="en-GB" w:eastAsia="x-none"/>
        </w:rPr>
        <w:t>If a power control parameter is not configured for 2-step RACH, the corresponding power control parameter of 4-step RACH is used instead for 2-step.</w:t>
      </w:r>
    </w:p>
    <w:p w14:paraId="03324345" w14:textId="77777777" w:rsidR="00223A70" w:rsidRPr="00223A70" w:rsidRDefault="00223A70" w:rsidP="00223A70">
      <w:pPr>
        <w:widowControl w:val="0"/>
        <w:numPr>
          <w:ilvl w:val="0"/>
          <w:numId w:val="19"/>
        </w:numPr>
        <w:overflowPunct/>
        <w:autoSpaceDE/>
        <w:autoSpaceDN/>
        <w:adjustRightInd/>
        <w:spacing w:after="0"/>
        <w:jc w:val="both"/>
        <w:textAlignment w:val="auto"/>
        <w:rPr>
          <w:rFonts w:ascii="Times" w:eastAsia="Batang" w:hAnsi="Times"/>
          <w:color w:val="000000"/>
          <w:lang w:val="en-GB" w:eastAsia="x-none"/>
        </w:rPr>
      </w:pPr>
      <w:r w:rsidRPr="00223A70">
        <w:rPr>
          <w:rFonts w:ascii="Times" w:eastAsia="Batang" w:hAnsi="Times"/>
          <w:color w:val="000000"/>
          <w:lang w:val="en-GB" w:eastAsia="x-none"/>
        </w:rPr>
        <w:t>Option 2: The corresponding power control parameter of 2-step RACH preamble follows that of 4-step RACH preamble.</w:t>
      </w:r>
    </w:p>
    <w:bookmarkEnd w:id="1"/>
    <w:p w14:paraId="3A4B6643" w14:textId="77777777" w:rsidR="00223A70" w:rsidRPr="00223A70" w:rsidRDefault="00223A70" w:rsidP="00223A70">
      <w:pPr>
        <w:spacing w:before="120" w:after="120"/>
        <w:rPr>
          <w:highlight w:val="green"/>
          <w:lang w:eastAsia="x-none"/>
        </w:rPr>
      </w:pPr>
      <w:r w:rsidRPr="00223A70">
        <w:rPr>
          <w:highlight w:val="green"/>
          <w:lang w:eastAsia="x-none"/>
        </w:rPr>
        <w:t>Agreements:</w:t>
      </w:r>
    </w:p>
    <w:p w14:paraId="799EFB05" w14:textId="77777777" w:rsidR="00223A70" w:rsidRPr="00223A70" w:rsidRDefault="00223A70" w:rsidP="00223A70">
      <w:pPr>
        <w:widowControl w:val="0"/>
        <w:overflowPunct/>
        <w:autoSpaceDE/>
        <w:autoSpaceDN/>
        <w:adjustRightInd/>
        <w:spacing w:after="0"/>
        <w:jc w:val="both"/>
        <w:textAlignment w:val="auto"/>
        <w:rPr>
          <w:rFonts w:ascii="Times" w:eastAsia="Batang" w:hAnsi="Times"/>
          <w:color w:val="000000"/>
          <w:szCs w:val="24"/>
          <w:lang w:val="en-GB"/>
        </w:rPr>
      </w:pPr>
      <w:bookmarkStart w:id="2" w:name="_Hlk5855601"/>
      <w:r w:rsidRPr="00223A70">
        <w:rPr>
          <w:rFonts w:ascii="Times" w:eastAsia="Batang" w:hAnsi="Times"/>
          <w:color w:val="000000"/>
          <w:szCs w:val="24"/>
          <w:lang w:val="en-GB"/>
        </w:rPr>
        <w:t>For the determination of the PUSCH Tx power, further study at least the following components including possible down selection:</w:t>
      </w:r>
    </w:p>
    <w:p w14:paraId="6310E820" w14:textId="77777777" w:rsidR="00223A70" w:rsidRPr="00223A70" w:rsidRDefault="00223A70" w:rsidP="00223A70">
      <w:pPr>
        <w:widowControl w:val="0"/>
        <w:numPr>
          <w:ilvl w:val="0"/>
          <w:numId w:val="19"/>
        </w:numPr>
        <w:overflowPunct/>
        <w:autoSpaceDE/>
        <w:autoSpaceDN/>
        <w:adjustRightInd/>
        <w:spacing w:after="0"/>
        <w:contextualSpacing/>
        <w:jc w:val="both"/>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An offset relative to the preamble received target power</w:t>
      </w:r>
    </w:p>
    <w:p w14:paraId="1AA5F077" w14:textId="77777777" w:rsidR="00223A70" w:rsidRPr="00223A70" w:rsidRDefault="00223A70" w:rsidP="00223A70">
      <w:pPr>
        <w:widowControl w:val="0"/>
        <w:numPr>
          <w:ilvl w:val="1"/>
          <w:numId w:val="19"/>
        </w:numPr>
        <w:overflowPunct/>
        <w:autoSpaceDE/>
        <w:autoSpaceDN/>
        <w:adjustRightInd/>
        <w:spacing w:after="0"/>
        <w:contextualSpacing/>
        <w:jc w:val="both"/>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Option 1.1: Offset configured for 2-step RACH</w:t>
      </w:r>
    </w:p>
    <w:p w14:paraId="6B06BABA" w14:textId="77777777" w:rsidR="00223A70" w:rsidRPr="00223A70" w:rsidRDefault="00223A70" w:rsidP="00223A70">
      <w:pPr>
        <w:widowControl w:val="0"/>
        <w:numPr>
          <w:ilvl w:val="1"/>
          <w:numId w:val="19"/>
        </w:numPr>
        <w:overflowPunct/>
        <w:autoSpaceDE/>
        <w:autoSpaceDN/>
        <w:adjustRightInd/>
        <w:spacing w:after="0"/>
        <w:contextualSpacing/>
        <w:jc w:val="both"/>
        <w:textAlignment w:val="auto"/>
        <w:rPr>
          <w:rFonts w:ascii="Times" w:eastAsia="Batang" w:hAnsi="Times"/>
          <w:color w:val="000000"/>
          <w:szCs w:val="24"/>
          <w:u w:val="single"/>
          <w:lang w:val="en-GB" w:eastAsia="x-none"/>
        </w:rPr>
      </w:pPr>
      <w:r w:rsidRPr="00223A70">
        <w:rPr>
          <w:rFonts w:ascii="Times" w:eastAsia="Batang" w:hAnsi="Times"/>
          <w:color w:val="000000"/>
          <w:szCs w:val="24"/>
          <w:lang w:val="en-GB" w:eastAsia="x-none"/>
        </w:rPr>
        <w:t>Option 1.2: Offset is the release 15 delta_preamble_msg3</w:t>
      </w:r>
    </w:p>
    <w:p w14:paraId="7C3665EE" w14:textId="77777777" w:rsidR="00223A70" w:rsidRPr="00223A70" w:rsidRDefault="00223A70" w:rsidP="00223A70">
      <w:pPr>
        <w:widowControl w:val="0"/>
        <w:numPr>
          <w:ilvl w:val="1"/>
          <w:numId w:val="19"/>
        </w:numPr>
        <w:overflowPunct/>
        <w:autoSpaceDE/>
        <w:autoSpaceDN/>
        <w:adjustRightInd/>
        <w:spacing w:after="0"/>
        <w:contextualSpacing/>
        <w:jc w:val="both"/>
        <w:textAlignment w:val="auto"/>
        <w:rPr>
          <w:rFonts w:ascii="Times" w:eastAsia="Batang" w:hAnsi="Times"/>
          <w:color w:val="000000"/>
          <w:szCs w:val="24"/>
          <w:u w:val="single"/>
          <w:lang w:val="en-GB" w:eastAsia="x-none"/>
        </w:rPr>
      </w:pPr>
      <w:r w:rsidRPr="00223A70">
        <w:rPr>
          <w:rFonts w:ascii="Times" w:eastAsia="Batang" w:hAnsi="Times"/>
          <w:color w:val="000000"/>
          <w:szCs w:val="24"/>
          <w:lang w:val="en-GB" w:eastAsia="x-none"/>
        </w:rPr>
        <w:t>Option 1.3: Offset is the release 15 delta_preamble_msg3 + configurable delta</w:t>
      </w:r>
    </w:p>
    <w:p w14:paraId="4DF15F1C" w14:textId="77777777" w:rsidR="00223A70" w:rsidRPr="00223A70" w:rsidRDefault="00223A70" w:rsidP="00223A70">
      <w:pPr>
        <w:widowControl w:val="0"/>
        <w:numPr>
          <w:ilvl w:val="0"/>
          <w:numId w:val="19"/>
        </w:numPr>
        <w:overflowPunct/>
        <w:autoSpaceDE/>
        <w:autoSpaceDN/>
        <w:adjustRightInd/>
        <w:spacing w:after="0"/>
        <w:contextualSpacing/>
        <w:jc w:val="both"/>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An offset relative to the MsgA PRACH Tx power for the MsgA PUSCH Tx power configured for 2-step RACH.</w:t>
      </w:r>
    </w:p>
    <w:p w14:paraId="3FDA948E"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Transmission bandwidth of MsgA PUSCH</w:t>
      </w:r>
    </w:p>
    <w:p w14:paraId="3F81EE31"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de-DE" w:eastAsia="x-none"/>
        </w:rPr>
        <w:t>MsgA PUSCH Transport format (</w:t>
      </w:r>
      <w:r w:rsidRPr="00223A70">
        <w:rPr>
          <w:rFonts w:ascii="Times" w:eastAsia="Batang" w:hAnsi="Times"/>
          <w:color w:val="000000"/>
          <w:szCs w:val="24"/>
          <w:lang w:val="en-GB" w:eastAsia="x-none"/>
        </w:rPr>
        <w:t>Δ</w:t>
      </w:r>
      <w:r w:rsidRPr="00223A70">
        <w:rPr>
          <w:rFonts w:ascii="Times" w:eastAsia="Batang" w:hAnsi="Times"/>
          <w:color w:val="000000"/>
          <w:szCs w:val="24"/>
          <w:vertAlign w:val="subscript"/>
          <w:lang w:val="de-DE" w:eastAsia="x-none"/>
        </w:rPr>
        <w:t>TF</w:t>
      </w:r>
      <w:r w:rsidRPr="00223A70">
        <w:rPr>
          <w:rFonts w:ascii="Times" w:eastAsia="Batang" w:hAnsi="Times"/>
          <w:color w:val="000000"/>
          <w:szCs w:val="24"/>
          <w:lang w:val="de-DE" w:eastAsia="x-none"/>
        </w:rPr>
        <w:t xml:space="preserve">). </w:t>
      </w:r>
      <w:r w:rsidRPr="00223A70">
        <w:rPr>
          <w:rFonts w:ascii="Times" w:eastAsia="Batang" w:hAnsi="Times"/>
          <w:color w:val="000000"/>
          <w:szCs w:val="24"/>
          <w:lang w:val="en-GB" w:eastAsia="x-none"/>
        </w:rPr>
        <w:t>Further study the following options for further down selection</w:t>
      </w:r>
    </w:p>
    <w:p w14:paraId="769BA923"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Option 2.1: deltaMCS configured for 2-step separate from 4-step</w:t>
      </w:r>
    </w:p>
    <w:p w14:paraId="4CB48DAA"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Option 2.2: reuse deltaMCS of 4-step RACH</w:t>
      </w:r>
    </w:p>
    <w:p w14:paraId="45AB869A"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Preamble received target power.</w:t>
      </w:r>
    </w:p>
    <w:p w14:paraId="6057A599"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Pathloss. Further study the following options for further down selection</w:t>
      </w:r>
    </w:p>
    <w:p w14:paraId="1D78CEC1"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Option 4.1: Full pathloss compensation (α = 1)</w:t>
      </w:r>
    </w:p>
    <w:p w14:paraId="3EA0725E"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Option 4.2: Partial pathloss compensation alpha configured for 2-step separate from that of 4-step RACH.</w:t>
      </w:r>
    </w:p>
    <w:p w14:paraId="2C505917"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Option 4.3: Partial pathloss compensation using msg3-alpha.</w:t>
      </w:r>
    </w:p>
    <w:p w14:paraId="21769223" w14:textId="77777777" w:rsidR="00223A70" w:rsidRPr="00223A70" w:rsidRDefault="00223A70" w:rsidP="00223A70">
      <w:pPr>
        <w:numPr>
          <w:ilvl w:val="0"/>
          <w:numId w:val="19"/>
        </w:numPr>
        <w:overflowPunct/>
        <w:autoSpaceDE/>
        <w:autoSpaceDN/>
        <w:adjustRightInd/>
        <w:spacing w:after="0"/>
        <w:textAlignment w:val="auto"/>
        <w:rPr>
          <w:rFonts w:ascii="Times" w:eastAsia="Times New Roman" w:hAnsi="Times"/>
          <w:strike/>
          <w:color w:val="000000"/>
          <w:szCs w:val="24"/>
          <w:lang w:val="en-GB" w:eastAsia="ko-KR"/>
        </w:rPr>
      </w:pPr>
      <w:r w:rsidRPr="00223A70">
        <w:rPr>
          <w:rFonts w:ascii="Times" w:eastAsia="Times New Roman" w:hAnsi="Times"/>
          <w:color w:val="000000"/>
          <w:szCs w:val="24"/>
          <w:lang w:val="en-GB" w:eastAsia="ko-KR"/>
        </w:rPr>
        <w:t>RS resource index for pathloss estimation.</w:t>
      </w:r>
    </w:p>
    <w:p w14:paraId="5CD106D4"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 xml:space="preserve">Total </w:t>
      </w:r>
      <w:r w:rsidRPr="00223A70">
        <w:rPr>
          <w:rFonts w:ascii="Times" w:eastAsia="Batang" w:hAnsi="Times"/>
          <w:color w:val="000000"/>
          <w:szCs w:val="24"/>
          <w:lang w:val="en-GB" w:eastAsia="ko-KR"/>
        </w:rPr>
        <w:t>power ramp-up requested by higher layers for MsgA PUSCH Tx:</w:t>
      </w:r>
    </w:p>
    <w:p w14:paraId="59FFE31B"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ko-KR"/>
        </w:rPr>
        <w:t>Option 6.1: from the first to the current MsgA PUSCH transmission (</w:t>
      </w:r>
      <m:oMath>
        <m:r>
          <m:rPr>
            <m:sty m:val="p"/>
          </m:rPr>
          <w:rPr>
            <w:rFonts w:ascii="Cambria Math" w:eastAsia="Batang" w:hAnsi="Cambria Math"/>
            <w:color w:val="000000"/>
            <w:szCs w:val="24"/>
            <w:lang w:val="en-GB" w:eastAsia="ko-KR"/>
          </w:rPr>
          <m:t>∆</m:t>
        </m:r>
      </m:oMath>
      <w:r w:rsidRPr="00223A70">
        <w:rPr>
          <w:rFonts w:ascii="Times" w:eastAsia="Batang" w:hAnsi="Times"/>
          <w:i/>
          <w:iCs/>
          <w:color w:val="000000"/>
          <w:szCs w:val="24"/>
          <w:lang w:val="en-GB" w:eastAsia="x-none"/>
        </w:rPr>
        <w:t>P</w:t>
      </w:r>
      <w:r w:rsidRPr="00223A70">
        <w:rPr>
          <w:rFonts w:ascii="Times" w:eastAsia="Batang" w:hAnsi="Times"/>
          <w:color w:val="000000"/>
          <w:szCs w:val="24"/>
          <w:vertAlign w:val="subscript"/>
          <w:lang w:val="en-GB" w:eastAsia="x-none"/>
        </w:rPr>
        <w:t>rampuprequested</w:t>
      </w:r>
      <w:r w:rsidRPr="00223A70">
        <w:rPr>
          <w:rFonts w:ascii="Times" w:eastAsia="Batang" w:hAnsi="Times"/>
          <w:color w:val="000000"/>
          <w:szCs w:val="24"/>
          <w:lang w:val="en-GB" w:eastAsia="ko-KR"/>
        </w:rPr>
        <w:t>).</w:t>
      </w:r>
    </w:p>
    <w:p w14:paraId="48B878D2"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 xml:space="preserve">Option 6.2: </w:t>
      </w:r>
      <w:r w:rsidRPr="00223A70">
        <w:rPr>
          <w:rFonts w:ascii="Times" w:eastAsia="Batang" w:hAnsi="Times"/>
          <w:color w:val="000000"/>
          <w:szCs w:val="24"/>
          <w:lang w:val="en-GB" w:eastAsia="ko-KR"/>
        </w:rPr>
        <w:t>from the first to the latest random access MsgA preamble transmission (</w:t>
      </w:r>
      <m:oMath>
        <m:r>
          <m:rPr>
            <m:sty m:val="p"/>
          </m:rPr>
          <w:rPr>
            <w:rFonts w:ascii="Cambria Math" w:eastAsia="Batang" w:hAnsi="Cambria Math"/>
            <w:color w:val="000000"/>
            <w:szCs w:val="24"/>
            <w:lang w:val="en-GB" w:eastAsia="ko-KR"/>
          </w:rPr>
          <m:t>∆</m:t>
        </m:r>
      </m:oMath>
      <w:r w:rsidRPr="00223A70">
        <w:rPr>
          <w:rFonts w:ascii="Times" w:eastAsia="Batang" w:hAnsi="Times"/>
          <w:i/>
          <w:iCs/>
          <w:color w:val="000000"/>
          <w:szCs w:val="24"/>
          <w:lang w:val="en-GB" w:eastAsia="x-none"/>
        </w:rPr>
        <w:t>P</w:t>
      </w:r>
      <w:r w:rsidRPr="00223A70">
        <w:rPr>
          <w:rFonts w:ascii="Times" w:eastAsia="Batang" w:hAnsi="Times"/>
          <w:color w:val="000000"/>
          <w:szCs w:val="24"/>
          <w:vertAlign w:val="subscript"/>
          <w:lang w:val="en-GB" w:eastAsia="x-none"/>
        </w:rPr>
        <w:t>rampuprequested</w:t>
      </w:r>
      <w:r w:rsidRPr="00223A70">
        <w:rPr>
          <w:rFonts w:ascii="Times" w:eastAsia="Batang" w:hAnsi="Times"/>
          <w:color w:val="000000"/>
          <w:szCs w:val="24"/>
          <w:lang w:val="en-GB" w:eastAsia="ko-KR"/>
        </w:rPr>
        <w:t>).</w:t>
      </w:r>
    </w:p>
    <w:p w14:paraId="67FFED59"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Note: Latest means most recent transmitted.</w:t>
      </w:r>
    </w:p>
    <w:p w14:paraId="60416019"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color w:val="000000"/>
          <w:szCs w:val="24"/>
          <w:lang w:val="en-GB" w:eastAsia="x-none"/>
        </w:rPr>
      </w:pPr>
      <w:r w:rsidRPr="00223A70">
        <w:rPr>
          <w:rFonts w:ascii="Times" w:eastAsia="Batang" w:hAnsi="Times"/>
          <w:color w:val="000000"/>
          <w:szCs w:val="24"/>
          <w:lang w:val="en-GB" w:eastAsia="x-none"/>
        </w:rPr>
        <w:t>Power reduction priority rule in CA/DC</w:t>
      </w:r>
    </w:p>
    <w:bookmarkEnd w:id="2"/>
    <w:p w14:paraId="47108715" w14:textId="77777777" w:rsidR="00223A70" w:rsidRPr="00223A70" w:rsidRDefault="00223A70" w:rsidP="00223A70">
      <w:pPr>
        <w:spacing w:before="120" w:after="120"/>
        <w:rPr>
          <w:highlight w:val="green"/>
          <w:lang w:eastAsia="x-none"/>
        </w:rPr>
      </w:pPr>
      <w:r w:rsidRPr="00223A70">
        <w:rPr>
          <w:highlight w:val="green"/>
          <w:lang w:eastAsia="x-none"/>
        </w:rPr>
        <w:t>Agreements:</w:t>
      </w:r>
    </w:p>
    <w:p w14:paraId="601B0EF6"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For MsgA Tx beam selection further study at least the following options:</w:t>
      </w:r>
    </w:p>
    <w:p w14:paraId="0919E782"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Option 1: The MsgA PRACH and MsgA PUSCH use the same Tx spatial filter (beam).</w:t>
      </w:r>
    </w:p>
    <w:p w14:paraId="41D32E88"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Option 2: The MsgA PRACH and MsgA PUSCH use same or different Tx spatial filter (beam) up to UE implementation.</w:t>
      </w:r>
    </w:p>
    <w:p w14:paraId="5DACFC1C" w14:textId="77777777" w:rsidR="00223A70" w:rsidRPr="00223A70" w:rsidRDefault="00223A70" w:rsidP="00223A70">
      <w:pPr>
        <w:numPr>
          <w:ilvl w:val="2"/>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No spec impact expected.</w:t>
      </w:r>
    </w:p>
    <w:p w14:paraId="50509CCE" w14:textId="77777777" w:rsidR="00223A70" w:rsidRPr="00223A70" w:rsidRDefault="00223A70" w:rsidP="00223A70">
      <w:pPr>
        <w:numPr>
          <w:ilvl w:val="2"/>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Note: in 4-step RACH it is up to UE implementation to decide the beams for Msg1 and Msg3.</w:t>
      </w:r>
    </w:p>
    <w:p w14:paraId="3F9C747C"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Option 3: The MsgA PRACH and MsgA PUSCH use same or different Tx spatial filter (beam) under network control/assistance.</w:t>
      </w:r>
    </w:p>
    <w:p w14:paraId="702D973B"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MsgA retransmission, if supported, is defined as a retransmission of MsgA PRACH (with a re-selection of preamble) and MsgA PUSCH. Further study at the following options:</w:t>
      </w:r>
    </w:p>
    <w:p w14:paraId="200F98A3"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Option 1: Using the same payload for MsgA PUSCH.</w:t>
      </w:r>
    </w:p>
    <w:p w14:paraId="115F75C4"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lastRenderedPageBreak/>
        <w:t>Option 2: MsgA PUSCH payload can be different.</w:t>
      </w:r>
    </w:p>
    <w:p w14:paraId="16359DCC" w14:textId="77777777" w:rsidR="00223A70" w:rsidRPr="00223A70" w:rsidRDefault="00223A70" w:rsidP="00223A70">
      <w:pPr>
        <w:numPr>
          <w:ilvl w:val="1"/>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FFS: Conditions for MsgA retransmission and relation to fall back.</w:t>
      </w:r>
    </w:p>
    <w:p w14:paraId="21F35A6D"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FFS: retransmission of PUSCH only.</w:t>
      </w:r>
    </w:p>
    <w:p w14:paraId="0FE0CDBC" w14:textId="77777777" w:rsidR="00223A70" w:rsidRPr="00223A70" w:rsidRDefault="00223A70" w:rsidP="00223A70">
      <w:pPr>
        <w:numPr>
          <w:ilvl w:val="0"/>
          <w:numId w:val="19"/>
        </w:numPr>
        <w:overflowPunct/>
        <w:autoSpaceDE/>
        <w:autoSpaceDN/>
        <w:adjustRightInd/>
        <w:spacing w:after="0"/>
        <w:contextualSpacing/>
        <w:textAlignment w:val="auto"/>
        <w:rPr>
          <w:rFonts w:ascii="Times" w:eastAsia="Batang" w:hAnsi="Times"/>
          <w:lang w:val="en-GB" w:eastAsia="x-none"/>
        </w:rPr>
      </w:pPr>
      <w:r w:rsidRPr="00223A70">
        <w:rPr>
          <w:rFonts w:ascii="Times" w:eastAsia="Batang" w:hAnsi="Times"/>
          <w:lang w:val="en-GB" w:eastAsia="x-none"/>
        </w:rPr>
        <w:t>FFS: retransmission of PRACH only.</w:t>
      </w:r>
    </w:p>
    <w:p w14:paraId="1779BCB9" w14:textId="2A6BF249" w:rsidR="00323FE8" w:rsidRPr="00067039" w:rsidRDefault="00D56377" w:rsidP="00541F0B">
      <w:pPr>
        <w:pStyle w:val="BodyText"/>
        <w:spacing w:before="120" w:after="360"/>
        <w:rPr>
          <w:lang w:val="en-US" w:eastAsia="zh-CN"/>
        </w:rPr>
      </w:pPr>
      <w:r w:rsidRPr="00067039">
        <w:rPr>
          <w:lang w:val="en-US" w:eastAsia="zh-CN"/>
        </w:rPr>
        <w:t xml:space="preserve">In the contribution, we discuss </w:t>
      </w:r>
      <w:r w:rsidR="00027835" w:rsidRPr="00067039">
        <w:rPr>
          <w:lang w:val="en-US" w:eastAsia="zh-CN"/>
        </w:rPr>
        <w:t xml:space="preserve">channel structure for </w:t>
      </w:r>
      <w:r w:rsidR="003E28B8" w:rsidRPr="00067039">
        <w:rPr>
          <w:lang w:val="en-US" w:eastAsia="zh-CN"/>
        </w:rPr>
        <w:t>2-step RACH, with primary focus on</w:t>
      </w:r>
      <w:r w:rsidR="00033DF4" w:rsidRPr="00067039">
        <w:rPr>
          <w:lang w:val="en-US" w:eastAsia="zh-CN"/>
        </w:rPr>
        <w:t xml:space="preserve"> </w:t>
      </w:r>
      <w:r w:rsidR="00303FE3">
        <w:rPr>
          <w:lang w:val="en-US" w:eastAsia="zh-CN"/>
        </w:rPr>
        <w:t>channel structure of MsgA</w:t>
      </w:r>
      <w:r w:rsidR="00033DF4" w:rsidRPr="00067039">
        <w:rPr>
          <w:lang w:val="en-US" w:eastAsia="zh-CN"/>
        </w:rPr>
        <w:t>,</w:t>
      </w:r>
      <w:r w:rsidR="00303FE3">
        <w:rPr>
          <w:lang w:val="en-US" w:eastAsia="zh-CN"/>
        </w:rPr>
        <w:t xml:space="preserve"> and </w:t>
      </w:r>
      <w:r w:rsidR="00033DF4" w:rsidRPr="00067039">
        <w:rPr>
          <w:lang w:val="en-US" w:eastAsia="zh-CN"/>
        </w:rPr>
        <w:t xml:space="preserve">association between </w:t>
      </w:r>
      <w:r w:rsidR="00303FE3">
        <w:rPr>
          <w:lang w:val="en-US" w:eastAsia="zh-CN"/>
        </w:rPr>
        <w:t xml:space="preserve">MsgA </w:t>
      </w:r>
      <w:r w:rsidR="00033DF4" w:rsidRPr="00067039">
        <w:rPr>
          <w:lang w:val="en-US" w:eastAsia="zh-CN"/>
        </w:rPr>
        <w:t>PRACH and PUSCH.</w:t>
      </w:r>
      <w:r w:rsidR="001B5DBF" w:rsidRPr="00067039">
        <w:rPr>
          <w:lang w:val="en-US" w:eastAsia="zh-CN"/>
        </w:rPr>
        <w:t xml:space="preserve"> Our view on 2-step RACH related procedure is described in our companion contribution</w:t>
      </w:r>
      <w:r w:rsidR="00D22344">
        <w:rPr>
          <w:lang w:val="en-US" w:eastAsia="zh-CN"/>
        </w:rPr>
        <w:t xml:space="preserve"> </w:t>
      </w:r>
      <w:r w:rsidR="00D22344">
        <w:rPr>
          <w:lang w:val="en-US" w:eastAsia="zh-CN"/>
        </w:rPr>
        <w:fldChar w:fldCharType="begin"/>
      </w:r>
      <w:r w:rsidR="00D22344">
        <w:rPr>
          <w:lang w:val="en-US" w:eastAsia="zh-CN"/>
        </w:rPr>
        <w:instrText xml:space="preserve"> REF _Ref7107393 \r \h </w:instrText>
      </w:r>
      <w:r w:rsidR="00D22344">
        <w:rPr>
          <w:lang w:val="en-US" w:eastAsia="zh-CN"/>
        </w:rPr>
      </w:r>
      <w:r w:rsidR="00D22344">
        <w:rPr>
          <w:lang w:val="en-US" w:eastAsia="zh-CN"/>
        </w:rPr>
        <w:fldChar w:fldCharType="separate"/>
      </w:r>
      <w:r w:rsidR="00044C1C">
        <w:rPr>
          <w:lang w:val="en-US" w:eastAsia="zh-CN"/>
        </w:rPr>
        <w:t>[2]</w:t>
      </w:r>
      <w:r w:rsidR="00D22344">
        <w:rPr>
          <w:lang w:val="en-US" w:eastAsia="zh-CN"/>
        </w:rPr>
        <w:fldChar w:fldCharType="end"/>
      </w:r>
      <w:r w:rsidR="001B5DBF" w:rsidRPr="00067039">
        <w:rPr>
          <w:lang w:val="en-US" w:eastAsia="zh-CN"/>
        </w:rPr>
        <w:t>.</w:t>
      </w:r>
    </w:p>
    <w:p w14:paraId="3449B8E9" w14:textId="23D0EC80" w:rsidR="000A22DC" w:rsidRDefault="0055157B" w:rsidP="003E28B8">
      <w:pPr>
        <w:pStyle w:val="Heading1"/>
      </w:pPr>
      <w:r>
        <w:t>C</w:t>
      </w:r>
      <w:r w:rsidR="00634971">
        <w:t xml:space="preserve">hannel structure of MsgA </w:t>
      </w:r>
    </w:p>
    <w:p w14:paraId="0B4782DD" w14:textId="2E0646C7" w:rsidR="00F30C46" w:rsidRPr="00F30C46" w:rsidRDefault="00F30C46" w:rsidP="00F30C46">
      <w:pPr>
        <w:jc w:val="both"/>
        <w:rPr>
          <w:lang w:val="en-GB" w:eastAsia="zh-CN"/>
        </w:rPr>
      </w:pPr>
      <w:r>
        <w:rPr>
          <w:lang w:val="en-GB" w:eastAsia="zh-CN"/>
        </w:rPr>
        <w:t xml:space="preserve">In this section, we discuss the </w:t>
      </w:r>
      <w:r w:rsidR="003917D5">
        <w:rPr>
          <w:lang w:val="en-GB" w:eastAsia="zh-CN"/>
        </w:rPr>
        <w:t xml:space="preserve">channel structure of MsgA, </w:t>
      </w:r>
      <w:r>
        <w:rPr>
          <w:lang w:val="en-GB" w:eastAsia="zh-CN"/>
        </w:rPr>
        <w:t>including resource allocation</w:t>
      </w:r>
      <w:r w:rsidR="004C3F20">
        <w:rPr>
          <w:lang w:val="en-GB" w:eastAsia="zh-CN"/>
        </w:rPr>
        <w:t xml:space="preserve"> in time and frequency</w:t>
      </w:r>
      <w:r w:rsidR="003917D5">
        <w:rPr>
          <w:lang w:val="en-GB" w:eastAsia="zh-CN"/>
        </w:rPr>
        <w:t xml:space="preserve">, </w:t>
      </w:r>
      <w:r w:rsidR="009F1611">
        <w:rPr>
          <w:lang w:val="en-GB" w:eastAsia="zh-CN"/>
        </w:rPr>
        <w:t>numerology</w:t>
      </w:r>
      <w:r w:rsidR="003917D5">
        <w:rPr>
          <w:lang w:val="en-GB" w:eastAsia="zh-CN"/>
        </w:rPr>
        <w:t xml:space="preserve"> and configuration of MsgA PUSCH </w:t>
      </w:r>
      <w:r w:rsidR="003917D5" w:rsidRPr="00117EF2">
        <w:rPr>
          <w:lang w:val="en-GB" w:eastAsia="zh-CN"/>
        </w:rPr>
        <w:t>occasion</w:t>
      </w:r>
      <w:r w:rsidR="003917D5">
        <w:rPr>
          <w:lang w:val="en-GB" w:eastAsia="zh-CN"/>
        </w:rPr>
        <w:t>.</w:t>
      </w:r>
      <w:r>
        <w:rPr>
          <w:lang w:val="en-GB" w:eastAsia="zh-CN"/>
        </w:rPr>
        <w:t xml:space="preserve"> </w:t>
      </w:r>
    </w:p>
    <w:p w14:paraId="7FB032A1" w14:textId="5F00DD63" w:rsidR="009032DB" w:rsidRDefault="00F145FA" w:rsidP="009032DB">
      <w:pPr>
        <w:pStyle w:val="Heading2"/>
      </w:pPr>
      <w:r>
        <w:t>R</w:t>
      </w:r>
      <w:r w:rsidR="009032DB">
        <w:t>esource allocation</w:t>
      </w:r>
      <w:r w:rsidR="00CC40DB">
        <w:t xml:space="preserve"> of </w:t>
      </w:r>
      <w:r w:rsidR="006245F7">
        <w:t xml:space="preserve">MsgA </w:t>
      </w:r>
      <w:r w:rsidR="00CC40DB">
        <w:t>PUSCH occasion</w:t>
      </w:r>
      <w:r w:rsidR="009F7172">
        <w:t xml:space="preserve"> </w:t>
      </w:r>
    </w:p>
    <w:p w14:paraId="1B901C54" w14:textId="596AF5BE" w:rsidR="00CC40DB" w:rsidRDefault="00DF3D6A" w:rsidP="008E47E7">
      <w:pPr>
        <w:spacing w:after="120"/>
        <w:jc w:val="both"/>
        <w:rPr>
          <w:lang w:val="en-GB" w:eastAsia="x-none"/>
        </w:rPr>
      </w:pPr>
      <w:r>
        <w:rPr>
          <w:lang w:val="en-GB" w:eastAsia="x-none"/>
        </w:rPr>
        <w:t xml:space="preserve">Regarding the resource allocation of </w:t>
      </w:r>
      <w:r w:rsidR="00C12AA1">
        <w:rPr>
          <w:lang w:val="en-GB" w:eastAsia="x-none"/>
        </w:rPr>
        <w:t>a</w:t>
      </w:r>
      <w:r w:rsidR="008E47E7">
        <w:rPr>
          <w:lang w:val="en-GB" w:eastAsia="x-none"/>
        </w:rPr>
        <w:t>n</w:t>
      </w:r>
      <w:r w:rsidR="00276EEA">
        <w:rPr>
          <w:lang w:val="en-GB" w:eastAsia="x-none"/>
        </w:rPr>
        <w:t xml:space="preserve"> </w:t>
      </w:r>
      <w:r>
        <w:rPr>
          <w:lang w:val="en-GB" w:eastAsia="x-none"/>
        </w:rPr>
        <w:t xml:space="preserve">MsgA PUSCH occasion, two options were </w:t>
      </w:r>
      <w:r w:rsidR="00FD78AD">
        <w:rPr>
          <w:lang w:val="en-GB" w:eastAsia="x-none"/>
        </w:rPr>
        <w:t>discussed in</w:t>
      </w:r>
      <w:r>
        <w:rPr>
          <w:lang w:val="en-GB" w:eastAsia="x-none"/>
        </w:rPr>
        <w:t xml:space="preserve"> the RAN1#96 meeting</w:t>
      </w:r>
      <w:r w:rsidR="00FD78AD">
        <w:rPr>
          <w:lang w:val="en-GB" w:eastAsia="x-none"/>
        </w:rPr>
        <w:t xml:space="preserve"> </w:t>
      </w:r>
      <w:r w:rsidR="00793D85">
        <w:rPr>
          <w:lang w:val="en-GB" w:eastAsia="x-none"/>
        </w:rPr>
        <w:t>as follows</w:t>
      </w:r>
      <w:r w:rsidR="008E47E7">
        <w:rPr>
          <w:lang w:val="en-GB" w:eastAsia="x-none"/>
        </w:rPr>
        <w:t xml:space="preserve"> </w:t>
      </w:r>
      <w:r w:rsidR="00D3476D">
        <w:rPr>
          <w:lang w:val="en-GB" w:eastAsia="x-none"/>
        </w:rPr>
        <w:fldChar w:fldCharType="begin"/>
      </w:r>
      <w:r w:rsidR="00D3476D">
        <w:rPr>
          <w:lang w:val="en-GB" w:eastAsia="x-none"/>
        </w:rPr>
        <w:instrText xml:space="preserve"> REF _Ref7082091 \r \h </w:instrText>
      </w:r>
      <w:r w:rsidR="00D3476D">
        <w:rPr>
          <w:lang w:val="en-GB" w:eastAsia="x-none"/>
        </w:rPr>
      </w:r>
      <w:r w:rsidR="00D3476D">
        <w:rPr>
          <w:lang w:val="en-GB" w:eastAsia="x-none"/>
        </w:rPr>
        <w:fldChar w:fldCharType="separate"/>
      </w:r>
      <w:r w:rsidR="00044C1C">
        <w:rPr>
          <w:lang w:val="en-GB" w:eastAsia="x-none"/>
        </w:rPr>
        <w:t>[3]</w:t>
      </w:r>
      <w:r w:rsidR="00D3476D">
        <w:rPr>
          <w:lang w:val="en-GB" w:eastAsia="x-none"/>
        </w:rPr>
        <w:fldChar w:fldCharType="end"/>
      </w:r>
      <w:r w:rsidR="00793D85">
        <w:rPr>
          <w:lang w:val="en-GB" w:eastAsia="x-none"/>
        </w:rPr>
        <w:t>:</w:t>
      </w:r>
    </w:p>
    <w:p w14:paraId="6F62D40D" w14:textId="25E3834B" w:rsidR="009C04C5" w:rsidRPr="009C04C5" w:rsidRDefault="009C04C5" w:rsidP="009C04C5">
      <w:pPr>
        <w:pStyle w:val="ListParagraph"/>
        <w:numPr>
          <w:ilvl w:val="0"/>
          <w:numId w:val="6"/>
        </w:numPr>
        <w:jc w:val="both"/>
        <w:rPr>
          <w:rFonts w:ascii="Times New Roman" w:hAnsi="Times New Roman"/>
          <w:sz w:val="20"/>
          <w:szCs w:val="20"/>
          <w:lang w:val="en-GB" w:eastAsia="zh-CN"/>
        </w:rPr>
      </w:pPr>
      <w:r w:rsidRPr="009C04C5">
        <w:rPr>
          <w:rFonts w:ascii="Times New Roman" w:hAnsi="Times New Roman"/>
          <w:sz w:val="20"/>
          <w:szCs w:val="20"/>
          <w:lang w:val="en-GB" w:eastAsia="zh-CN"/>
        </w:rPr>
        <w:t>Opt</w:t>
      </w:r>
      <w:r>
        <w:rPr>
          <w:rFonts w:ascii="Times New Roman" w:hAnsi="Times New Roman"/>
          <w:sz w:val="20"/>
          <w:szCs w:val="20"/>
          <w:lang w:val="en-GB" w:eastAsia="zh-CN"/>
        </w:rPr>
        <w:t>ion</w:t>
      </w:r>
      <w:r w:rsidRPr="009C04C5">
        <w:rPr>
          <w:rFonts w:ascii="Times New Roman" w:hAnsi="Times New Roman"/>
          <w:sz w:val="20"/>
          <w:szCs w:val="20"/>
          <w:lang w:val="en-GB" w:eastAsia="zh-CN"/>
        </w:rPr>
        <w:t xml:space="preserve"> 1: PUSCH occasions are separately configured from PRACH occasions</w:t>
      </w:r>
    </w:p>
    <w:p w14:paraId="49D7D6D5" w14:textId="24308E51" w:rsidR="00793D85" w:rsidRPr="00647764" w:rsidRDefault="009C04C5" w:rsidP="00087C8E">
      <w:pPr>
        <w:pStyle w:val="ListParagraph"/>
        <w:numPr>
          <w:ilvl w:val="0"/>
          <w:numId w:val="6"/>
        </w:numPr>
        <w:spacing w:after="120"/>
        <w:jc w:val="both"/>
        <w:rPr>
          <w:rFonts w:ascii="Times New Roman" w:hAnsi="Times New Roman"/>
          <w:sz w:val="20"/>
          <w:szCs w:val="20"/>
          <w:lang w:val="en-GB" w:eastAsia="zh-CN"/>
        </w:rPr>
      </w:pPr>
      <w:r w:rsidRPr="009C04C5">
        <w:rPr>
          <w:rFonts w:ascii="Times New Roman" w:hAnsi="Times New Roman"/>
          <w:sz w:val="20"/>
          <w:szCs w:val="20"/>
          <w:lang w:val="en-GB" w:eastAsia="zh-CN"/>
        </w:rPr>
        <w:t>Opt</w:t>
      </w:r>
      <w:r>
        <w:rPr>
          <w:rFonts w:ascii="Times New Roman" w:hAnsi="Times New Roman"/>
          <w:sz w:val="20"/>
          <w:szCs w:val="20"/>
          <w:lang w:val="en-GB" w:eastAsia="zh-CN"/>
        </w:rPr>
        <w:t>ion</w:t>
      </w:r>
      <w:r w:rsidRPr="009C04C5">
        <w:rPr>
          <w:rFonts w:ascii="Times New Roman" w:hAnsi="Times New Roman"/>
          <w:sz w:val="20"/>
          <w:szCs w:val="20"/>
          <w:lang w:val="en-GB" w:eastAsia="zh-CN"/>
        </w:rPr>
        <w:t xml:space="preserve"> 2: Specify/configure the relative location (in time and/or frequency) of the PUSCH occasion with respect to the associated PRACH occasion</w:t>
      </w:r>
      <w:r w:rsidR="00793D85" w:rsidRPr="00647764">
        <w:rPr>
          <w:rFonts w:ascii="Times New Roman" w:hAnsi="Times New Roman"/>
          <w:sz w:val="20"/>
          <w:szCs w:val="20"/>
          <w:lang w:val="en-GB" w:eastAsia="zh-CN"/>
        </w:rPr>
        <w:t>.</w:t>
      </w:r>
    </w:p>
    <w:p w14:paraId="185F5640" w14:textId="1F383083" w:rsidR="00793D85" w:rsidRDefault="00087C8E" w:rsidP="00087C8E">
      <w:pPr>
        <w:jc w:val="both"/>
        <w:rPr>
          <w:lang w:val="en-GB" w:eastAsia="x-none"/>
        </w:rPr>
      </w:pPr>
      <w:r>
        <w:rPr>
          <w:lang w:val="en-GB" w:eastAsia="x-none"/>
        </w:rPr>
        <w:t xml:space="preserve">While Option 2 may </w:t>
      </w:r>
      <w:r w:rsidR="005028BE">
        <w:rPr>
          <w:lang w:val="en-GB" w:eastAsia="x-none"/>
        </w:rPr>
        <w:t xml:space="preserve">potentially </w:t>
      </w:r>
      <w:r>
        <w:rPr>
          <w:lang w:val="en-GB" w:eastAsia="x-none"/>
        </w:rPr>
        <w:t xml:space="preserve">reduce signaling overhead by </w:t>
      </w:r>
      <w:r w:rsidR="008A6EC2">
        <w:rPr>
          <w:lang w:val="en-GB" w:eastAsia="x-none"/>
        </w:rPr>
        <w:t xml:space="preserve">implicitly </w:t>
      </w:r>
      <w:r w:rsidR="0079695B">
        <w:rPr>
          <w:lang w:val="en-GB" w:eastAsia="x-none"/>
        </w:rPr>
        <w:t>linking</w:t>
      </w:r>
      <w:r w:rsidR="008A6EC2">
        <w:rPr>
          <w:lang w:val="en-GB" w:eastAsia="x-none"/>
        </w:rPr>
        <w:t xml:space="preserve"> </w:t>
      </w:r>
      <w:r>
        <w:rPr>
          <w:lang w:val="en-GB" w:eastAsia="x-none"/>
        </w:rPr>
        <w:t xml:space="preserve">a </w:t>
      </w:r>
      <w:r w:rsidR="004743A9">
        <w:rPr>
          <w:lang w:val="en-GB" w:eastAsia="x-none"/>
        </w:rPr>
        <w:t>P</w:t>
      </w:r>
      <w:r>
        <w:rPr>
          <w:lang w:val="en-GB" w:eastAsia="x-none"/>
        </w:rPr>
        <w:t xml:space="preserve">RACH occasion </w:t>
      </w:r>
      <w:r w:rsidR="0079695B">
        <w:rPr>
          <w:lang w:val="en-GB" w:eastAsia="x-none"/>
        </w:rPr>
        <w:t>with an</w:t>
      </w:r>
      <w:r>
        <w:rPr>
          <w:lang w:val="en-GB" w:eastAsia="x-none"/>
        </w:rPr>
        <w:t xml:space="preserve"> MsgA PUSCH occasion, it may not be desirable in term of flexibility </w:t>
      </w:r>
      <w:r w:rsidR="00413970">
        <w:rPr>
          <w:lang w:val="en-GB" w:eastAsia="x-none"/>
        </w:rPr>
        <w:t xml:space="preserve">on resource allocation. </w:t>
      </w:r>
      <w:r w:rsidR="008C2C15">
        <w:rPr>
          <w:lang w:val="en-GB" w:eastAsia="x-none"/>
        </w:rPr>
        <w:t xml:space="preserve">In particular, Option 2 may imply </w:t>
      </w:r>
      <w:r w:rsidR="00955A09">
        <w:rPr>
          <w:lang w:val="en-GB" w:eastAsia="x-none"/>
        </w:rPr>
        <w:t xml:space="preserve">one to one or one to many </w:t>
      </w:r>
      <w:r w:rsidR="00F76AD2">
        <w:rPr>
          <w:lang w:val="en-GB" w:eastAsia="x-none"/>
        </w:rPr>
        <w:t xml:space="preserve">mapping </w:t>
      </w:r>
      <w:r w:rsidR="00955A09">
        <w:rPr>
          <w:lang w:val="en-GB" w:eastAsia="x-none"/>
        </w:rPr>
        <w:t>between PRACH and MsgA PUSCH occasion</w:t>
      </w:r>
      <w:r w:rsidR="00030ED8">
        <w:rPr>
          <w:lang w:val="en-GB" w:eastAsia="x-none"/>
        </w:rPr>
        <w:t xml:space="preserve">, which may lead to unnecessary reserved resource overhead. </w:t>
      </w:r>
      <w:r w:rsidR="0026037F">
        <w:rPr>
          <w:lang w:val="en-GB" w:eastAsia="x-none"/>
        </w:rPr>
        <w:t xml:space="preserve">Note that even when </w:t>
      </w:r>
      <w:r w:rsidR="008A6EC2">
        <w:rPr>
          <w:lang w:val="en-GB" w:eastAsia="x-none"/>
        </w:rPr>
        <w:t xml:space="preserve">relative </w:t>
      </w:r>
      <w:r w:rsidR="0026037F">
        <w:rPr>
          <w:lang w:val="en-GB" w:eastAsia="x-none"/>
        </w:rPr>
        <w:t xml:space="preserve">time and/or frequency locations </w:t>
      </w:r>
      <w:r w:rsidR="00AE0269">
        <w:rPr>
          <w:lang w:val="en-GB" w:eastAsia="x-none"/>
        </w:rPr>
        <w:t xml:space="preserve">are specified or configured between a PRACH and MsgA PUSCH occasion, </w:t>
      </w:r>
      <w:r w:rsidR="00274B8C">
        <w:rPr>
          <w:lang w:val="en-GB" w:eastAsia="x-none"/>
        </w:rPr>
        <w:t xml:space="preserve">additional information with regards to </w:t>
      </w:r>
      <w:r w:rsidR="002E63E8">
        <w:rPr>
          <w:lang w:val="en-GB" w:eastAsia="x-none"/>
        </w:rPr>
        <w:t>time and frequency</w:t>
      </w:r>
      <w:r w:rsidR="00274B8C">
        <w:rPr>
          <w:lang w:val="en-GB" w:eastAsia="x-none"/>
        </w:rPr>
        <w:t xml:space="preserve"> resource allocation of MsgA PUSCH occasion</w:t>
      </w:r>
      <w:r w:rsidR="002856B9">
        <w:rPr>
          <w:lang w:val="en-GB" w:eastAsia="x-none"/>
        </w:rPr>
        <w:t>, e.g., time duration and frequency span</w:t>
      </w:r>
      <w:r w:rsidR="00274B8C">
        <w:rPr>
          <w:lang w:val="en-GB" w:eastAsia="x-none"/>
        </w:rPr>
        <w:t xml:space="preserve"> </w:t>
      </w:r>
      <w:r w:rsidR="002E63E8">
        <w:rPr>
          <w:lang w:val="en-GB" w:eastAsia="x-none"/>
        </w:rPr>
        <w:t>needs to be configured</w:t>
      </w:r>
      <w:r w:rsidR="00274B8C">
        <w:rPr>
          <w:lang w:val="en-GB" w:eastAsia="x-none"/>
        </w:rPr>
        <w:t xml:space="preserve">, which may not </w:t>
      </w:r>
      <w:r w:rsidR="000C33E1">
        <w:rPr>
          <w:lang w:val="en-GB" w:eastAsia="x-none"/>
        </w:rPr>
        <w:t xml:space="preserve">help in </w:t>
      </w:r>
      <w:r w:rsidR="00274B8C">
        <w:rPr>
          <w:lang w:val="en-GB" w:eastAsia="x-none"/>
        </w:rPr>
        <w:t>reduc</w:t>
      </w:r>
      <w:r w:rsidR="000C33E1">
        <w:rPr>
          <w:lang w:val="en-GB" w:eastAsia="x-none"/>
        </w:rPr>
        <w:t>ing</w:t>
      </w:r>
      <w:r w:rsidR="00274B8C">
        <w:rPr>
          <w:lang w:val="en-GB" w:eastAsia="x-none"/>
        </w:rPr>
        <w:t xml:space="preserve"> signalling overhead. </w:t>
      </w:r>
    </w:p>
    <w:p w14:paraId="63C0EBA4" w14:textId="77777777" w:rsidR="0026591D" w:rsidRDefault="002856B9" w:rsidP="00087C8E">
      <w:pPr>
        <w:jc w:val="both"/>
        <w:rPr>
          <w:lang w:val="en-GB" w:eastAsia="x-none"/>
        </w:rPr>
      </w:pPr>
      <w:r>
        <w:rPr>
          <w:lang w:val="en-GB" w:eastAsia="x-none"/>
        </w:rPr>
        <w:t>On the contrary, f</w:t>
      </w:r>
      <w:r w:rsidR="008936E1">
        <w:rPr>
          <w:lang w:val="en-GB" w:eastAsia="x-none"/>
        </w:rPr>
        <w:t xml:space="preserve">or Option 1, gNB can flexibly allocate or reserve the resource for MsgA PUSCH occasion. </w:t>
      </w:r>
      <w:r w:rsidR="008E5766" w:rsidRPr="008E5766">
        <w:rPr>
          <w:lang w:val="en-GB" w:eastAsia="x-none"/>
        </w:rPr>
        <w:t xml:space="preserve">As agreed in the RAN1#96bis meeting, Option 1 (separate ROs) and Option 2 (shared RO but separate preambles) are supported for the relation of PRACH resources between 2-step and 4-step RACH </w:t>
      </w:r>
      <w:r w:rsidR="00D3476D">
        <w:rPr>
          <w:lang w:val="en-GB" w:eastAsia="x-none"/>
        </w:rPr>
        <w:fldChar w:fldCharType="begin"/>
      </w:r>
      <w:r w:rsidR="00D3476D">
        <w:rPr>
          <w:lang w:val="en-GB" w:eastAsia="x-none"/>
        </w:rPr>
        <w:instrText xml:space="preserve"> REF _Ref6926730 \r \h </w:instrText>
      </w:r>
      <w:r w:rsidR="00D3476D">
        <w:rPr>
          <w:lang w:val="en-GB" w:eastAsia="x-none"/>
        </w:rPr>
      </w:r>
      <w:r w:rsidR="00D3476D">
        <w:rPr>
          <w:lang w:val="en-GB" w:eastAsia="x-none"/>
        </w:rPr>
        <w:fldChar w:fldCharType="separate"/>
      </w:r>
      <w:r w:rsidR="00044C1C">
        <w:rPr>
          <w:lang w:val="en-GB" w:eastAsia="x-none"/>
        </w:rPr>
        <w:t>[1]</w:t>
      </w:r>
      <w:r w:rsidR="00D3476D">
        <w:rPr>
          <w:lang w:val="en-GB" w:eastAsia="x-none"/>
        </w:rPr>
        <w:fldChar w:fldCharType="end"/>
      </w:r>
      <w:r w:rsidR="008E5766">
        <w:rPr>
          <w:lang w:val="en-GB" w:eastAsia="x-none"/>
        </w:rPr>
        <w:t>. In this regard</w:t>
      </w:r>
      <w:r w:rsidR="008936E1">
        <w:rPr>
          <w:lang w:val="en-GB" w:eastAsia="x-none"/>
        </w:rPr>
        <w:t xml:space="preserve">, </w:t>
      </w:r>
      <w:r w:rsidR="00871A97">
        <w:rPr>
          <w:lang w:val="en-GB" w:eastAsia="x-none"/>
        </w:rPr>
        <w:t xml:space="preserve">a </w:t>
      </w:r>
      <w:r w:rsidR="00852463">
        <w:rPr>
          <w:lang w:val="en-GB" w:eastAsia="x-none"/>
        </w:rPr>
        <w:t>subset of PRACH occasions may be associated with PUSCH occasion while remaining PRACH occasion may be used for conventional 4-step RACH</w:t>
      </w:r>
      <w:r w:rsidR="000D6AD0">
        <w:rPr>
          <w:lang w:val="en-GB" w:eastAsia="x-none"/>
        </w:rPr>
        <w:t>, which can help reduce reserved resource overhead and hence improve system level spectrum efficiency</w:t>
      </w:r>
      <w:r w:rsidR="00852463">
        <w:rPr>
          <w:lang w:val="en-GB" w:eastAsia="x-none"/>
        </w:rPr>
        <w:t xml:space="preserve">. This </w:t>
      </w:r>
      <w:r w:rsidR="00871A97">
        <w:rPr>
          <w:lang w:val="en-GB" w:eastAsia="x-none"/>
        </w:rPr>
        <w:t>can be achieved by explicit indication of association with a subset of PRACH occasion</w:t>
      </w:r>
      <w:r w:rsidR="006E007C">
        <w:rPr>
          <w:lang w:val="en-GB" w:eastAsia="x-none"/>
        </w:rPr>
        <w:t>s</w:t>
      </w:r>
      <w:r w:rsidR="00871A97">
        <w:rPr>
          <w:lang w:val="en-GB" w:eastAsia="x-none"/>
        </w:rPr>
        <w:t xml:space="preserve"> </w:t>
      </w:r>
      <w:r w:rsidR="00B8725A">
        <w:rPr>
          <w:lang w:val="en-GB" w:eastAsia="x-none"/>
        </w:rPr>
        <w:t>or configuring a longer periodicity of MsgA PUSCH occasion</w:t>
      </w:r>
      <w:r w:rsidR="0089400A">
        <w:rPr>
          <w:lang w:val="en-GB" w:eastAsia="x-none"/>
        </w:rPr>
        <w:t xml:space="preserve"> as shown in </w:t>
      </w:r>
      <w:r w:rsidR="0089400A">
        <w:rPr>
          <w:lang w:val="en-GB" w:eastAsia="x-none"/>
        </w:rPr>
        <w:fldChar w:fldCharType="begin"/>
      </w:r>
      <w:r w:rsidR="0089400A">
        <w:rPr>
          <w:lang w:val="en-GB" w:eastAsia="x-none"/>
        </w:rPr>
        <w:instrText xml:space="preserve"> REF _Ref7182930 \h </w:instrText>
      </w:r>
      <w:r w:rsidR="0089400A">
        <w:rPr>
          <w:lang w:val="en-GB" w:eastAsia="x-none"/>
        </w:rPr>
      </w:r>
      <w:r w:rsidR="0089400A">
        <w:rPr>
          <w:lang w:val="en-GB" w:eastAsia="x-none"/>
        </w:rPr>
        <w:fldChar w:fldCharType="separate"/>
      </w:r>
      <w:r w:rsidR="00044C1C">
        <w:t xml:space="preserve">Figure </w:t>
      </w:r>
      <w:r w:rsidR="00044C1C">
        <w:rPr>
          <w:noProof/>
        </w:rPr>
        <w:t>1</w:t>
      </w:r>
      <w:r w:rsidR="0089400A">
        <w:rPr>
          <w:lang w:val="en-GB" w:eastAsia="x-none"/>
        </w:rPr>
        <w:fldChar w:fldCharType="end"/>
      </w:r>
      <w:r w:rsidR="00871A97">
        <w:rPr>
          <w:lang w:val="en-GB" w:eastAsia="x-none"/>
        </w:rPr>
        <w:t xml:space="preserve">. </w:t>
      </w:r>
      <w:r w:rsidR="008C2C53">
        <w:rPr>
          <w:lang w:val="en-GB" w:eastAsia="x-none"/>
        </w:rPr>
        <w:t xml:space="preserve"> </w:t>
      </w:r>
    </w:p>
    <w:p w14:paraId="2F2BBA98" w14:textId="01D07D22" w:rsidR="00F43CCE" w:rsidRDefault="0026591D" w:rsidP="00087C8E">
      <w:pPr>
        <w:jc w:val="both"/>
        <w:rPr>
          <w:lang w:val="en-GB" w:eastAsia="x-none"/>
        </w:rPr>
      </w:pPr>
      <w:r>
        <w:rPr>
          <w:lang w:val="en-GB" w:eastAsia="x-none"/>
        </w:rPr>
        <w:t>Based on the discussions above</w:t>
      </w:r>
      <w:r w:rsidR="005727E6">
        <w:rPr>
          <w:lang w:val="en-GB" w:eastAsia="x-none"/>
        </w:rPr>
        <w:t xml:space="preserve">, in our view, Option 1 is supported for resource allocation of </w:t>
      </w:r>
      <w:r w:rsidR="00FF047E">
        <w:rPr>
          <w:lang w:val="en-GB" w:eastAsia="x-none"/>
        </w:rPr>
        <w:t xml:space="preserve">an </w:t>
      </w:r>
      <w:r w:rsidR="005727E6">
        <w:rPr>
          <w:lang w:val="en-GB" w:eastAsia="x-none"/>
        </w:rPr>
        <w:t>MsgA PUSCH occasion. Further, to provide full flexibility, f</w:t>
      </w:r>
      <w:r w:rsidR="005727E6" w:rsidRPr="005727E6">
        <w:rPr>
          <w:lang w:val="en-GB" w:eastAsia="x-none"/>
        </w:rPr>
        <w:t xml:space="preserve">or one PUSCH occasion, </w:t>
      </w:r>
      <w:r w:rsidR="005727E6">
        <w:rPr>
          <w:lang w:val="en-GB" w:eastAsia="x-none"/>
        </w:rPr>
        <w:t>resource allocation</w:t>
      </w:r>
      <w:r w:rsidR="005727E6" w:rsidRPr="005727E6">
        <w:rPr>
          <w:lang w:val="en-GB" w:eastAsia="x-none"/>
        </w:rPr>
        <w:t xml:space="preserve"> is derived based on </w:t>
      </w:r>
      <w:r w:rsidR="005727E6">
        <w:rPr>
          <w:lang w:val="en-GB" w:eastAsia="x-none"/>
        </w:rPr>
        <w:t>that</w:t>
      </w:r>
      <w:r w:rsidR="005727E6" w:rsidRPr="005727E6">
        <w:rPr>
          <w:lang w:val="en-GB" w:eastAsia="x-none"/>
        </w:rPr>
        <w:t xml:space="preserve"> of NR configured grant in principle</w:t>
      </w:r>
      <w:r w:rsidR="009B5B77">
        <w:rPr>
          <w:lang w:val="en-GB" w:eastAsia="x-none"/>
        </w:rPr>
        <w:t xml:space="preserve">. </w:t>
      </w:r>
    </w:p>
    <w:p w14:paraId="74356855" w14:textId="77777777" w:rsidR="004042ED" w:rsidRDefault="004042ED" w:rsidP="004042ED">
      <w:pPr>
        <w:keepNext/>
        <w:jc w:val="center"/>
      </w:pPr>
      <w:r>
        <w:rPr>
          <w:noProof/>
          <w:lang w:eastAsia="zh-CN"/>
        </w:rPr>
        <w:drawing>
          <wp:inline distT="0" distB="0" distL="0" distR="0" wp14:anchorId="59014160" wp14:editId="24E1521F">
            <wp:extent cx="5170929" cy="129999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233779" cy="1315792"/>
                    </a:xfrm>
                    <a:prstGeom prst="rect">
                      <a:avLst/>
                    </a:prstGeom>
                  </pic:spPr>
                </pic:pic>
              </a:graphicData>
            </a:graphic>
          </wp:inline>
        </w:drawing>
      </w:r>
    </w:p>
    <w:p w14:paraId="31978AE2" w14:textId="1999EF91" w:rsidR="004042ED" w:rsidRDefault="004042ED" w:rsidP="004042ED">
      <w:pPr>
        <w:pStyle w:val="Caption"/>
        <w:jc w:val="center"/>
        <w:rPr>
          <w:lang w:val="en-GB" w:eastAsia="x-none"/>
        </w:rPr>
      </w:pPr>
      <w:bookmarkStart w:id="3" w:name="_Ref7182930"/>
      <w:r>
        <w:t xml:space="preserve">Figure </w:t>
      </w:r>
      <w:r w:rsidR="0076126A">
        <w:rPr>
          <w:noProof/>
        </w:rPr>
        <w:fldChar w:fldCharType="begin"/>
      </w:r>
      <w:r w:rsidR="0076126A">
        <w:rPr>
          <w:noProof/>
        </w:rPr>
        <w:instrText xml:space="preserve"> SEQ Figure \* ARABIC </w:instrText>
      </w:r>
      <w:r w:rsidR="0076126A">
        <w:rPr>
          <w:noProof/>
        </w:rPr>
        <w:fldChar w:fldCharType="separate"/>
      </w:r>
      <w:r w:rsidR="00044C1C">
        <w:rPr>
          <w:noProof/>
        </w:rPr>
        <w:t>1</w:t>
      </w:r>
      <w:r w:rsidR="0076126A">
        <w:rPr>
          <w:noProof/>
        </w:rPr>
        <w:fldChar w:fldCharType="end"/>
      </w:r>
      <w:bookmarkEnd w:id="3"/>
      <w:r>
        <w:t>. Different configuration periods for PRACH and PUSCH</w:t>
      </w:r>
      <w:r w:rsidR="00F66254">
        <w:t xml:space="preserve"> in MsgA</w:t>
      </w:r>
    </w:p>
    <w:p w14:paraId="7C8AC7B8" w14:textId="500D1708" w:rsidR="00394A03" w:rsidRPr="00275AED" w:rsidRDefault="00394A03" w:rsidP="00394A03">
      <w:pPr>
        <w:spacing w:before="240" w:after="0"/>
        <w:jc w:val="both"/>
        <w:rPr>
          <w:b/>
        </w:rPr>
      </w:pPr>
      <w:r w:rsidRPr="00275AED">
        <w:rPr>
          <w:b/>
        </w:rPr>
        <w:t xml:space="preserve">Proposal </w:t>
      </w:r>
      <w:r w:rsidR="00751217">
        <w:rPr>
          <w:b/>
        </w:rPr>
        <w:t>1</w:t>
      </w:r>
    </w:p>
    <w:p w14:paraId="3312600B" w14:textId="15B5980A" w:rsidR="00394A03" w:rsidRDefault="00394A03" w:rsidP="003D6422">
      <w:pPr>
        <w:numPr>
          <w:ilvl w:val="0"/>
          <w:numId w:val="6"/>
        </w:numPr>
        <w:overflowPunct/>
        <w:autoSpaceDE/>
        <w:autoSpaceDN/>
        <w:adjustRightInd/>
        <w:spacing w:before="60" w:after="0"/>
        <w:ind w:left="288" w:hanging="288"/>
        <w:jc w:val="both"/>
        <w:textAlignment w:val="auto"/>
        <w:rPr>
          <w:i/>
        </w:rPr>
      </w:pPr>
      <w:r w:rsidRPr="00394A03">
        <w:rPr>
          <w:i/>
        </w:rPr>
        <w:t>PUSCH occasions are separately configured from PRACH occasions</w:t>
      </w:r>
      <w:r>
        <w:rPr>
          <w:i/>
        </w:rPr>
        <w:t>.</w:t>
      </w:r>
    </w:p>
    <w:p w14:paraId="51F98CC8" w14:textId="77777777" w:rsidR="003151EF" w:rsidRDefault="003151EF" w:rsidP="003151EF">
      <w:pPr>
        <w:numPr>
          <w:ilvl w:val="1"/>
          <w:numId w:val="6"/>
        </w:numPr>
        <w:overflowPunct/>
        <w:autoSpaceDE/>
        <w:autoSpaceDN/>
        <w:adjustRightInd/>
        <w:spacing w:before="60" w:after="0"/>
        <w:ind w:left="792" w:hanging="288"/>
        <w:jc w:val="both"/>
        <w:textAlignment w:val="auto"/>
        <w:rPr>
          <w:i/>
        </w:rPr>
      </w:pPr>
      <w:r>
        <w:rPr>
          <w:i/>
        </w:rPr>
        <w:t xml:space="preserve">MsgA PUSCH configuration period can be different from PRACH configuration period. </w:t>
      </w:r>
    </w:p>
    <w:p w14:paraId="51B4C4F5" w14:textId="2B0225D3" w:rsidR="0048146E" w:rsidRDefault="0048146E" w:rsidP="007512EA">
      <w:pPr>
        <w:jc w:val="both"/>
        <w:rPr>
          <w:lang w:val="en-GB" w:eastAsia="x-none"/>
        </w:rPr>
      </w:pPr>
      <w:r>
        <w:rPr>
          <w:lang w:val="en-GB" w:eastAsia="x-none"/>
        </w:rPr>
        <w:lastRenderedPageBreak/>
        <w:t xml:space="preserve">At the RAN1#96bis meeting, it was agreed to support MsgA PRACH and PUSCH in different slots </w:t>
      </w:r>
      <w:r>
        <w:rPr>
          <w:lang w:val="en-GB" w:eastAsia="x-none"/>
        </w:rPr>
        <w:fldChar w:fldCharType="begin"/>
      </w:r>
      <w:r>
        <w:rPr>
          <w:lang w:val="en-GB" w:eastAsia="x-none"/>
        </w:rPr>
        <w:instrText xml:space="preserve"> REF _Ref6926730 \r \h </w:instrText>
      </w:r>
      <w:r>
        <w:rPr>
          <w:lang w:val="en-GB" w:eastAsia="x-none"/>
        </w:rPr>
      </w:r>
      <w:r>
        <w:rPr>
          <w:lang w:val="en-GB" w:eastAsia="x-none"/>
        </w:rPr>
        <w:fldChar w:fldCharType="separate"/>
      </w:r>
      <w:r w:rsidR="00044C1C">
        <w:rPr>
          <w:lang w:val="en-GB" w:eastAsia="x-none"/>
        </w:rPr>
        <w:t>[1]</w:t>
      </w:r>
      <w:r>
        <w:rPr>
          <w:lang w:val="en-GB" w:eastAsia="x-none"/>
        </w:rPr>
        <w:fldChar w:fldCharType="end"/>
      </w:r>
      <w:r>
        <w:rPr>
          <w:lang w:val="en-GB" w:eastAsia="x-none"/>
        </w:rPr>
        <w:t xml:space="preserve">. </w:t>
      </w:r>
      <w:r w:rsidR="00C32344">
        <w:rPr>
          <w:lang w:val="en-GB" w:eastAsia="x-none"/>
        </w:rPr>
        <w:t>In this case, UE may follow the DL timing for the transmission of MsgA PRACH and PUSCH. This would allow gNB to first estimate the TA based on PRACH preamble and subsequently apply the estimated TA for MsgA PUSCH decoding.</w:t>
      </w:r>
      <w:r w:rsidR="00BD6560">
        <w:rPr>
          <w:lang w:val="en-GB" w:eastAsia="x-none"/>
        </w:rPr>
        <w:t xml:space="preserve"> </w:t>
      </w:r>
    </w:p>
    <w:p w14:paraId="6EF3DECB" w14:textId="60D6D1F2" w:rsidR="0003386A" w:rsidRPr="00E4056C" w:rsidRDefault="00B64494" w:rsidP="007512EA">
      <w:pPr>
        <w:jc w:val="both"/>
        <w:rPr>
          <w:lang w:val="en-GB" w:eastAsia="x-none"/>
        </w:rPr>
      </w:pPr>
      <w:r w:rsidRPr="00E4056C">
        <w:rPr>
          <w:lang w:val="en-GB" w:eastAsia="x-none"/>
        </w:rPr>
        <w:t>Note that f</w:t>
      </w:r>
      <w:r w:rsidR="00A43FBF" w:rsidRPr="00E4056C">
        <w:rPr>
          <w:lang w:val="en-GB" w:eastAsia="x-none"/>
        </w:rPr>
        <w:t>or</w:t>
      </w:r>
      <w:r w:rsidR="005A5D9D" w:rsidRPr="00E4056C">
        <w:rPr>
          <w:lang w:val="en-GB" w:eastAsia="x-none"/>
        </w:rPr>
        <w:t xml:space="preserve"> some application and use cases, e.g., NR unlicensed operation</w:t>
      </w:r>
      <w:r w:rsidR="0003386A" w:rsidRPr="00E4056C">
        <w:rPr>
          <w:lang w:val="en-GB" w:eastAsia="x-none"/>
        </w:rPr>
        <w:t>, it is desirable to allow MsgA PRACH and PUSCH to be transmitted continuously in a same slot</w:t>
      </w:r>
      <w:r w:rsidR="00E4056C" w:rsidRPr="00E4056C">
        <w:rPr>
          <w:lang w:val="en-GB" w:eastAsia="x-none"/>
        </w:rPr>
        <w:t xml:space="preserve">, as illustrated in </w:t>
      </w:r>
      <w:r w:rsidR="00E4056C" w:rsidRPr="00E4056C">
        <w:rPr>
          <w:lang w:val="en-GB" w:eastAsia="x-none"/>
        </w:rPr>
        <w:fldChar w:fldCharType="begin"/>
      </w:r>
      <w:r w:rsidR="00E4056C" w:rsidRPr="00E4056C">
        <w:rPr>
          <w:lang w:val="en-GB" w:eastAsia="x-none"/>
        </w:rPr>
        <w:instrText xml:space="preserve"> REF _Ref7183622 \h  \* MERGEFORMAT </w:instrText>
      </w:r>
      <w:r w:rsidR="00E4056C" w:rsidRPr="00E4056C">
        <w:rPr>
          <w:lang w:val="en-GB" w:eastAsia="x-none"/>
        </w:rPr>
      </w:r>
      <w:r w:rsidR="00E4056C" w:rsidRPr="00E4056C">
        <w:rPr>
          <w:lang w:val="en-GB" w:eastAsia="x-none"/>
        </w:rPr>
        <w:fldChar w:fldCharType="separate"/>
      </w:r>
      <w:r w:rsidR="00E4056C" w:rsidRPr="00E4056C">
        <w:t xml:space="preserve">Figure </w:t>
      </w:r>
      <w:r w:rsidR="00E4056C" w:rsidRPr="00E4056C">
        <w:rPr>
          <w:noProof/>
        </w:rPr>
        <w:t>2</w:t>
      </w:r>
      <w:r w:rsidR="00E4056C" w:rsidRPr="00E4056C">
        <w:rPr>
          <w:lang w:val="en-GB" w:eastAsia="x-none"/>
        </w:rPr>
        <w:fldChar w:fldCharType="end"/>
      </w:r>
      <w:r w:rsidR="0003386A" w:rsidRPr="00E4056C">
        <w:rPr>
          <w:lang w:val="en-GB" w:eastAsia="x-none"/>
        </w:rPr>
        <w:t xml:space="preserve">. In this regards, the number of LBT attempts can be reduced accordingly and the success rate of random access can be improved. </w:t>
      </w:r>
      <w:r w:rsidR="00E97CB9" w:rsidRPr="00E4056C">
        <w:rPr>
          <w:lang w:val="en-GB" w:eastAsia="x-none"/>
        </w:rPr>
        <w:t xml:space="preserve">Further, </w:t>
      </w:r>
      <w:r w:rsidR="00E4056C" w:rsidRPr="00E4056C">
        <w:rPr>
          <w:lang w:val="en-GB" w:eastAsia="x-none"/>
        </w:rPr>
        <w:t xml:space="preserve">for TDD system, if MsgA PRACH and PUSCH are in different slots, it is likely that the next slot after PRACH preamble is DL slot, which cannot be allocated for associated MsgA PUSCH transmission. In this case, support of MsgA PRACH and PUSCH in a same slot can help </w:t>
      </w:r>
      <w:r w:rsidR="002454ED">
        <w:rPr>
          <w:lang w:val="en-GB" w:eastAsia="x-none"/>
        </w:rPr>
        <w:t>reduce</w:t>
      </w:r>
      <w:r w:rsidR="00E4056C" w:rsidRPr="00E4056C">
        <w:rPr>
          <w:lang w:val="en-GB" w:eastAsia="x-none"/>
        </w:rPr>
        <w:t xml:space="preserve"> latency of </w:t>
      </w:r>
      <w:r w:rsidR="005165CD">
        <w:rPr>
          <w:lang w:val="en-GB" w:eastAsia="x-none"/>
        </w:rPr>
        <w:t>2-step RACH procedure</w:t>
      </w:r>
      <w:r w:rsidR="00E4056C" w:rsidRPr="00E4056C">
        <w:rPr>
          <w:lang w:val="en-GB" w:eastAsia="x-none"/>
        </w:rPr>
        <w:t xml:space="preserve">. </w:t>
      </w:r>
    </w:p>
    <w:p w14:paraId="0C9E0874" w14:textId="585CF560" w:rsidR="008408DF" w:rsidRDefault="00F40BFD" w:rsidP="007512EA">
      <w:pPr>
        <w:jc w:val="both"/>
        <w:rPr>
          <w:lang w:val="en-GB" w:eastAsia="x-none"/>
        </w:rPr>
      </w:pPr>
      <w:r>
        <w:rPr>
          <w:lang w:val="en-GB" w:eastAsia="x-none"/>
        </w:rPr>
        <w:t xml:space="preserve">For </w:t>
      </w:r>
      <w:r w:rsidR="00D00DD9">
        <w:rPr>
          <w:lang w:val="en-GB" w:eastAsia="x-none"/>
        </w:rPr>
        <w:t xml:space="preserve">an </w:t>
      </w:r>
      <w:r w:rsidR="006C5159">
        <w:rPr>
          <w:lang w:val="en-GB" w:eastAsia="x-none"/>
        </w:rPr>
        <w:t xml:space="preserve">MsgA </w:t>
      </w:r>
      <w:r>
        <w:rPr>
          <w:lang w:val="en-GB" w:eastAsia="x-none"/>
        </w:rPr>
        <w:t>PUSCH</w:t>
      </w:r>
      <w:r w:rsidR="006C5159">
        <w:rPr>
          <w:lang w:val="en-GB" w:eastAsia="x-none"/>
        </w:rPr>
        <w:t xml:space="preserve"> </w:t>
      </w:r>
      <w:r w:rsidR="00440F86">
        <w:rPr>
          <w:lang w:val="en-GB" w:eastAsia="x-none"/>
        </w:rPr>
        <w:t xml:space="preserve">occasion </w:t>
      </w:r>
      <w:r w:rsidR="006C5159">
        <w:rPr>
          <w:lang w:val="en-GB" w:eastAsia="x-none"/>
        </w:rPr>
        <w:t>in 2-step RACH</w:t>
      </w:r>
      <w:r>
        <w:rPr>
          <w:lang w:val="en-GB" w:eastAsia="x-none"/>
        </w:rPr>
        <w:t xml:space="preserve">, </w:t>
      </w:r>
      <w:r w:rsidR="00371981">
        <w:rPr>
          <w:lang w:val="en-GB" w:eastAsia="x-none"/>
        </w:rPr>
        <w:t xml:space="preserve">resource allocation in time domain may include </w:t>
      </w:r>
      <w:r w:rsidR="003E51D5">
        <w:rPr>
          <w:lang w:val="en-GB" w:eastAsia="x-none"/>
        </w:rPr>
        <w:t xml:space="preserve">slot offset, configuration period, </w:t>
      </w:r>
      <w:r>
        <w:rPr>
          <w:lang w:val="en-GB" w:eastAsia="x-none"/>
        </w:rPr>
        <w:t>starting symbol and length.</w:t>
      </w:r>
      <w:r w:rsidR="006C5159">
        <w:rPr>
          <w:lang w:val="en-GB" w:eastAsia="x-none"/>
        </w:rPr>
        <w:t xml:space="preserve"> </w:t>
      </w:r>
      <w:r w:rsidR="004873C8">
        <w:rPr>
          <w:lang w:val="en-GB" w:eastAsia="x-none"/>
        </w:rPr>
        <w:t xml:space="preserve">In addition, </w:t>
      </w:r>
      <w:r w:rsidR="00371981">
        <w:rPr>
          <w:lang w:val="en-GB" w:eastAsia="x-none"/>
        </w:rPr>
        <w:t>PUSCH mapping type may be fixed</w:t>
      </w:r>
      <w:r w:rsidR="00376CEE">
        <w:rPr>
          <w:lang w:val="en-GB" w:eastAsia="x-none"/>
        </w:rPr>
        <w:t xml:space="preserve"> in the specification</w:t>
      </w:r>
      <w:r w:rsidR="00371981">
        <w:rPr>
          <w:lang w:val="en-GB" w:eastAsia="x-none"/>
        </w:rPr>
        <w:t>, e.g., Type B</w:t>
      </w:r>
      <w:r w:rsidR="006A3906">
        <w:rPr>
          <w:lang w:val="en-GB" w:eastAsia="x-none"/>
        </w:rPr>
        <w:t>,</w:t>
      </w:r>
      <w:r w:rsidR="00371981">
        <w:rPr>
          <w:lang w:val="en-GB" w:eastAsia="x-none"/>
        </w:rPr>
        <w:t xml:space="preserve"> or configured as part of resource allocation in time domain. </w:t>
      </w:r>
    </w:p>
    <w:p w14:paraId="2C32C1FF" w14:textId="77777777" w:rsidR="00B9408F" w:rsidRDefault="00B9408F" w:rsidP="00B9408F">
      <w:pPr>
        <w:keepNext/>
        <w:jc w:val="center"/>
      </w:pPr>
      <w:r>
        <w:rPr>
          <w:noProof/>
          <w:lang w:eastAsia="zh-CN"/>
        </w:rPr>
        <w:drawing>
          <wp:inline distT="0" distB="0" distL="0" distR="0" wp14:anchorId="6FDAD0DC" wp14:editId="0A824922">
            <wp:extent cx="3135392" cy="194437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64522" cy="1962434"/>
                    </a:xfrm>
                    <a:prstGeom prst="rect">
                      <a:avLst/>
                    </a:prstGeom>
                  </pic:spPr>
                </pic:pic>
              </a:graphicData>
            </a:graphic>
          </wp:inline>
        </w:drawing>
      </w:r>
    </w:p>
    <w:p w14:paraId="10CFF91C" w14:textId="32422038" w:rsidR="00B9408F" w:rsidRDefault="00B9408F" w:rsidP="00B9408F">
      <w:pPr>
        <w:pStyle w:val="Caption"/>
        <w:jc w:val="center"/>
      </w:pPr>
      <w:bookmarkStart w:id="4" w:name="_Ref7183622"/>
      <w:r>
        <w:t xml:space="preserve">Figure </w:t>
      </w:r>
      <w:r w:rsidR="00C8212D">
        <w:rPr>
          <w:noProof/>
        </w:rPr>
        <w:fldChar w:fldCharType="begin"/>
      </w:r>
      <w:r w:rsidR="00C8212D">
        <w:rPr>
          <w:noProof/>
        </w:rPr>
        <w:instrText xml:space="preserve"> SEQ Figure \* ARABIC </w:instrText>
      </w:r>
      <w:r w:rsidR="00C8212D">
        <w:rPr>
          <w:noProof/>
        </w:rPr>
        <w:fldChar w:fldCharType="separate"/>
      </w:r>
      <w:r w:rsidR="00044C1C">
        <w:rPr>
          <w:noProof/>
        </w:rPr>
        <w:t>2</w:t>
      </w:r>
      <w:r w:rsidR="00C8212D">
        <w:rPr>
          <w:noProof/>
        </w:rPr>
        <w:fldChar w:fldCharType="end"/>
      </w:r>
      <w:bookmarkEnd w:id="4"/>
      <w:r>
        <w:t>. MsgA PRACH and PUSCH in same or different slots</w:t>
      </w:r>
    </w:p>
    <w:p w14:paraId="0E4C152A" w14:textId="4C95CC08" w:rsidR="00AD0377" w:rsidRPr="00275AED" w:rsidRDefault="00AD0377" w:rsidP="00AD0377">
      <w:pPr>
        <w:spacing w:before="240" w:after="0"/>
        <w:jc w:val="both"/>
        <w:rPr>
          <w:b/>
        </w:rPr>
      </w:pPr>
      <w:r w:rsidRPr="00275AED">
        <w:rPr>
          <w:b/>
        </w:rPr>
        <w:t xml:space="preserve">Proposal </w:t>
      </w:r>
      <w:r w:rsidR="00CF7DE5">
        <w:rPr>
          <w:b/>
        </w:rPr>
        <w:t>2</w:t>
      </w:r>
    </w:p>
    <w:p w14:paraId="3B9A67C9" w14:textId="65506583" w:rsidR="00751217" w:rsidRDefault="00751217" w:rsidP="000C0E4E">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1BA15230" w14:textId="3AFBF38E" w:rsidR="00871C05" w:rsidRDefault="00871C05" w:rsidP="00315584">
      <w:pPr>
        <w:numPr>
          <w:ilvl w:val="0"/>
          <w:numId w:val="6"/>
        </w:numPr>
        <w:overflowPunct/>
        <w:autoSpaceDE/>
        <w:autoSpaceDN/>
        <w:adjustRightInd/>
        <w:spacing w:before="60" w:after="0"/>
        <w:ind w:left="288" w:hanging="288"/>
        <w:jc w:val="both"/>
        <w:textAlignment w:val="auto"/>
        <w:rPr>
          <w:i/>
        </w:rPr>
      </w:pPr>
      <w:r w:rsidRPr="00871C05">
        <w:rPr>
          <w:i/>
        </w:rPr>
        <w:t xml:space="preserve">Time domain resource allocation of an MsgA PUSCH occasion includes </w:t>
      </w:r>
      <w:r w:rsidR="00D24D5B" w:rsidRPr="00D24D5B">
        <w:rPr>
          <w:i/>
        </w:rPr>
        <w:t>slot offset, configuration period, starting symbol and length</w:t>
      </w:r>
      <w:r w:rsidR="00E47188">
        <w:rPr>
          <w:i/>
        </w:rPr>
        <w:t>.</w:t>
      </w:r>
    </w:p>
    <w:p w14:paraId="148EE7EE" w14:textId="77777777" w:rsidR="00F2413D" w:rsidRDefault="00F2413D" w:rsidP="005A5083">
      <w:pPr>
        <w:pStyle w:val="NoSpacing"/>
      </w:pPr>
    </w:p>
    <w:p w14:paraId="22C90E83" w14:textId="41F567B6" w:rsidR="00BA0627" w:rsidRDefault="00CF5C10" w:rsidP="00006C8E">
      <w:pPr>
        <w:jc w:val="both"/>
        <w:rPr>
          <w:lang w:val="en-GB" w:eastAsia="x-none"/>
        </w:rPr>
      </w:pPr>
      <w:r w:rsidRPr="005A5083">
        <w:rPr>
          <w:lang w:eastAsia="x-none"/>
        </w:rPr>
        <w:t xml:space="preserve">As shown in the </w:t>
      </w:r>
      <w:r w:rsidRPr="005A5083">
        <w:rPr>
          <w:lang w:eastAsia="x-none"/>
        </w:rPr>
        <w:fldChar w:fldCharType="begin"/>
      </w:r>
      <w:r w:rsidRPr="005A5083">
        <w:rPr>
          <w:lang w:eastAsia="x-none"/>
        </w:rPr>
        <w:instrText xml:space="preserve"> REF _Ref7183622 \h </w:instrText>
      </w:r>
      <w:r w:rsidR="005A5083">
        <w:rPr>
          <w:lang w:eastAsia="x-none"/>
        </w:rPr>
        <w:instrText xml:space="preserve"> \* MERGEFORMAT </w:instrText>
      </w:r>
      <w:r w:rsidRPr="005A5083">
        <w:rPr>
          <w:lang w:eastAsia="x-none"/>
        </w:rPr>
      </w:r>
      <w:r w:rsidRPr="005A5083">
        <w:rPr>
          <w:lang w:eastAsia="x-none"/>
        </w:rPr>
        <w:fldChar w:fldCharType="separate"/>
      </w:r>
      <w:r w:rsidR="00044C1C">
        <w:rPr>
          <w:lang w:eastAsia="x-none"/>
        </w:rPr>
        <w:t>Figure 2</w:t>
      </w:r>
      <w:r w:rsidRPr="005A5083">
        <w:rPr>
          <w:lang w:eastAsia="x-none"/>
        </w:rPr>
        <w:fldChar w:fldCharType="end"/>
      </w:r>
      <w:r w:rsidRPr="005A5083">
        <w:rPr>
          <w:lang w:eastAsia="x-none"/>
        </w:rPr>
        <w:t xml:space="preserve">, </w:t>
      </w:r>
      <w:r w:rsidR="0094470F" w:rsidRPr="005A5083">
        <w:rPr>
          <w:lang w:eastAsia="x-none"/>
        </w:rPr>
        <w:t xml:space="preserve">certain guard period </w:t>
      </w:r>
      <w:r w:rsidRPr="005A5083">
        <w:rPr>
          <w:lang w:eastAsia="x-none"/>
        </w:rPr>
        <w:t xml:space="preserve">may </w:t>
      </w:r>
      <w:r w:rsidR="0094470F" w:rsidRPr="005A5083">
        <w:rPr>
          <w:lang w:eastAsia="x-none"/>
        </w:rPr>
        <w:t>need to be reserved at the end of MsgA PUSCH tran</w:t>
      </w:r>
      <w:r w:rsidR="00A36E14" w:rsidRPr="005A5083">
        <w:rPr>
          <w:lang w:eastAsia="x-none"/>
        </w:rPr>
        <w:t xml:space="preserve">smission. </w:t>
      </w:r>
      <w:r w:rsidR="00602769" w:rsidRPr="005A5083">
        <w:rPr>
          <w:lang w:eastAsia="x-none"/>
        </w:rPr>
        <w:t>F</w:t>
      </w:r>
      <w:r w:rsidR="00006C8E" w:rsidRPr="005A5083">
        <w:rPr>
          <w:lang w:eastAsia="x-none"/>
        </w:rPr>
        <w:t xml:space="preserve">or </w:t>
      </w:r>
      <w:r w:rsidR="0059523F" w:rsidRPr="005A5083">
        <w:rPr>
          <w:lang w:eastAsia="x-none"/>
        </w:rPr>
        <w:t>cell</w:t>
      </w:r>
      <w:r w:rsidR="0059523F">
        <w:rPr>
          <w:lang w:val="en-GB" w:eastAsia="x-none"/>
        </w:rPr>
        <w:t xml:space="preserve"> edge UEs</w:t>
      </w:r>
      <w:r w:rsidR="00146DB2">
        <w:rPr>
          <w:lang w:val="en-GB" w:eastAsia="x-none"/>
        </w:rPr>
        <w:t xml:space="preserve"> without uplink synchronization</w:t>
      </w:r>
      <w:r w:rsidR="00602769">
        <w:rPr>
          <w:lang w:val="en-GB" w:eastAsia="x-none"/>
        </w:rPr>
        <w:t>,</w:t>
      </w:r>
      <w:r w:rsidR="0059523F">
        <w:rPr>
          <w:lang w:val="en-GB" w:eastAsia="x-none"/>
        </w:rPr>
        <w:t xml:space="preserve"> </w:t>
      </w:r>
      <w:r w:rsidR="006A00E8">
        <w:rPr>
          <w:lang w:val="en-GB" w:eastAsia="x-none"/>
        </w:rPr>
        <w:t xml:space="preserve">this </w:t>
      </w:r>
      <w:r w:rsidR="0059523F">
        <w:rPr>
          <w:lang w:val="en-GB" w:eastAsia="x-none"/>
        </w:rPr>
        <w:t xml:space="preserve">guard period </w:t>
      </w:r>
      <w:r w:rsidR="007C0917">
        <w:rPr>
          <w:lang w:val="en-GB" w:eastAsia="x-none"/>
        </w:rPr>
        <w:t>can be used</w:t>
      </w:r>
      <w:r w:rsidR="00E07F7A">
        <w:rPr>
          <w:lang w:val="en-GB" w:eastAsia="x-none"/>
        </w:rPr>
        <w:t xml:space="preserve"> </w:t>
      </w:r>
      <w:r w:rsidR="0059523F">
        <w:rPr>
          <w:lang w:val="en-GB" w:eastAsia="x-none"/>
        </w:rPr>
        <w:t>to ensure MsgA PUSCH transmission within slot boundary</w:t>
      </w:r>
      <w:r w:rsidR="00602769">
        <w:rPr>
          <w:lang w:val="en-GB" w:eastAsia="x-none"/>
        </w:rPr>
        <w:t xml:space="preserve"> and to avoid inter-symbol interference to other UL transmission</w:t>
      </w:r>
      <w:r w:rsidR="0059523F">
        <w:rPr>
          <w:lang w:val="en-GB" w:eastAsia="x-none"/>
        </w:rPr>
        <w:t xml:space="preserve">. </w:t>
      </w:r>
      <w:r w:rsidR="00D41F9E">
        <w:rPr>
          <w:lang w:val="en-GB" w:eastAsia="x-none"/>
        </w:rPr>
        <w:t>Note that t</w:t>
      </w:r>
      <w:r w:rsidR="00ED413E">
        <w:rPr>
          <w:lang w:val="en-GB" w:eastAsia="x-none"/>
        </w:rPr>
        <w:t xml:space="preserve">his can be realized by configuring a shorter duration of MsgA PUSCH </w:t>
      </w:r>
      <w:r w:rsidR="00CF79B0">
        <w:rPr>
          <w:lang w:val="en-GB" w:eastAsia="x-none"/>
        </w:rPr>
        <w:t>occasion</w:t>
      </w:r>
      <w:r w:rsidR="00ED413E">
        <w:rPr>
          <w:lang w:val="en-GB" w:eastAsia="x-none"/>
        </w:rPr>
        <w:t xml:space="preserve"> by taking into account the guard period</w:t>
      </w:r>
      <w:r w:rsidR="00CB0969">
        <w:rPr>
          <w:lang w:val="en-GB" w:eastAsia="x-none"/>
        </w:rPr>
        <w:t>, i.e., MsgA PUSCH transmission is not across slot boundary</w:t>
      </w:r>
      <w:r w:rsidR="00ED413E">
        <w:rPr>
          <w:lang w:val="en-GB" w:eastAsia="x-none"/>
        </w:rPr>
        <w:t xml:space="preserve">. </w:t>
      </w:r>
      <w:r w:rsidR="00AE7241">
        <w:rPr>
          <w:lang w:val="en-GB" w:eastAsia="x-none"/>
        </w:rPr>
        <w:t xml:space="preserve">Alternatively, </w:t>
      </w:r>
      <w:r w:rsidR="00FE2E14">
        <w:rPr>
          <w:lang w:val="en-GB" w:eastAsia="x-none"/>
        </w:rPr>
        <w:t xml:space="preserve">UE may determine the transmission duration of MsgA PUSCH based on configured length and guard </w:t>
      </w:r>
      <w:r w:rsidR="00D625CE">
        <w:rPr>
          <w:lang w:val="en-GB" w:eastAsia="x-none"/>
        </w:rPr>
        <w:t>per</w:t>
      </w:r>
      <w:r w:rsidR="004103ED">
        <w:rPr>
          <w:lang w:val="en-GB" w:eastAsia="x-none"/>
        </w:rPr>
        <w:t>iod</w:t>
      </w:r>
      <w:r w:rsidR="00CB0969">
        <w:rPr>
          <w:lang w:val="en-GB" w:eastAsia="x-none"/>
        </w:rPr>
        <w:t xml:space="preserve">. </w:t>
      </w:r>
      <w:r w:rsidR="00A36E14">
        <w:rPr>
          <w:lang w:val="en-GB" w:eastAsia="x-none"/>
        </w:rPr>
        <w:t xml:space="preserve"> </w:t>
      </w:r>
    </w:p>
    <w:p w14:paraId="53C268CB" w14:textId="7889D15A" w:rsidR="0000086C" w:rsidRDefault="009C7979" w:rsidP="007512EA">
      <w:pPr>
        <w:jc w:val="both"/>
        <w:rPr>
          <w:lang w:val="en-GB" w:eastAsia="x-none"/>
        </w:rPr>
      </w:pPr>
      <w:r w:rsidRPr="00303005">
        <w:rPr>
          <w:lang w:val="en-GB" w:eastAsia="x-none"/>
        </w:rPr>
        <w:t xml:space="preserve">For some PRACH formats, e.g., format </w:t>
      </w:r>
      <w:r w:rsidR="00227A39" w:rsidRPr="00303005">
        <w:rPr>
          <w:lang w:val="en-GB" w:eastAsia="x-none"/>
        </w:rPr>
        <w:t>2</w:t>
      </w:r>
      <w:r w:rsidR="00130096" w:rsidRPr="00303005">
        <w:rPr>
          <w:lang w:val="en-GB" w:eastAsia="x-none"/>
        </w:rPr>
        <w:t xml:space="preserve">, </w:t>
      </w:r>
      <w:r w:rsidRPr="00303005">
        <w:rPr>
          <w:lang w:val="en-GB" w:eastAsia="x-none"/>
        </w:rPr>
        <w:t>repetition</w:t>
      </w:r>
      <w:r w:rsidR="00227A39" w:rsidRPr="00303005">
        <w:rPr>
          <w:lang w:val="en-GB" w:eastAsia="x-none"/>
        </w:rPr>
        <w:t xml:space="preserve"> </w:t>
      </w:r>
      <w:r w:rsidRPr="00303005">
        <w:rPr>
          <w:lang w:val="en-GB" w:eastAsia="x-none"/>
        </w:rPr>
        <w:t>is applied for the transmission of PRACH preamble</w:t>
      </w:r>
      <w:r w:rsidR="00130096" w:rsidRPr="00303005">
        <w:rPr>
          <w:lang w:val="en-GB" w:eastAsia="x-none"/>
        </w:rPr>
        <w:t>, which is mainly employed for coverage enhancement</w:t>
      </w:r>
      <w:r w:rsidRPr="00303005">
        <w:rPr>
          <w:lang w:val="en-GB" w:eastAsia="x-none"/>
        </w:rPr>
        <w:t xml:space="preserve">. </w:t>
      </w:r>
      <w:r w:rsidR="00713F60" w:rsidRPr="00303005">
        <w:rPr>
          <w:lang w:val="en-GB" w:eastAsia="x-none"/>
        </w:rPr>
        <w:t xml:space="preserve">As </w:t>
      </w:r>
      <w:r w:rsidR="007D07D2" w:rsidRPr="00303005">
        <w:rPr>
          <w:lang w:val="en-GB" w:eastAsia="x-none"/>
        </w:rPr>
        <w:t>presented</w:t>
      </w:r>
      <w:r w:rsidR="00713F60" w:rsidRPr="00303005">
        <w:rPr>
          <w:lang w:val="en-GB" w:eastAsia="x-none"/>
        </w:rPr>
        <w:t xml:space="preserve"> in our companion contribution</w:t>
      </w:r>
      <w:r w:rsidR="007D07D2" w:rsidRPr="00303005">
        <w:rPr>
          <w:lang w:val="en-GB" w:eastAsia="x-none"/>
        </w:rPr>
        <w:t xml:space="preserve"> </w:t>
      </w:r>
      <w:r w:rsidR="007D07D2" w:rsidRPr="00303005">
        <w:rPr>
          <w:lang w:val="en-GB" w:eastAsia="x-none"/>
        </w:rPr>
        <w:fldChar w:fldCharType="begin"/>
      </w:r>
      <w:r w:rsidR="007D07D2" w:rsidRPr="00303005">
        <w:rPr>
          <w:lang w:val="en-GB" w:eastAsia="x-none"/>
        </w:rPr>
        <w:instrText xml:space="preserve"> REF _Ref7184820 \r \h </w:instrText>
      </w:r>
      <w:r w:rsidR="00303005" w:rsidRPr="00303005">
        <w:rPr>
          <w:lang w:val="en-GB" w:eastAsia="x-none"/>
        </w:rPr>
        <w:instrText xml:space="preserve"> \* MERGEFORMAT </w:instrText>
      </w:r>
      <w:r w:rsidR="007D07D2" w:rsidRPr="00303005">
        <w:rPr>
          <w:lang w:val="en-GB" w:eastAsia="x-none"/>
        </w:rPr>
      </w:r>
      <w:r w:rsidR="007D07D2" w:rsidRPr="00303005">
        <w:rPr>
          <w:lang w:val="en-GB" w:eastAsia="x-none"/>
        </w:rPr>
        <w:fldChar w:fldCharType="separate"/>
      </w:r>
      <w:r w:rsidR="00044C1C">
        <w:rPr>
          <w:lang w:val="en-GB" w:eastAsia="x-none"/>
        </w:rPr>
        <w:t>[4]</w:t>
      </w:r>
      <w:r w:rsidR="007D07D2" w:rsidRPr="00303005">
        <w:rPr>
          <w:lang w:val="en-GB" w:eastAsia="x-none"/>
        </w:rPr>
        <w:fldChar w:fldCharType="end"/>
      </w:r>
      <w:r w:rsidR="007D07D2" w:rsidRPr="00303005">
        <w:rPr>
          <w:lang w:val="en-GB" w:eastAsia="x-none"/>
        </w:rPr>
        <w:t xml:space="preserve">, large MCL gap between MsgA PRACH and PUSCH can be observed when PRACH format 0 is </w:t>
      </w:r>
      <w:r w:rsidR="00402EF1">
        <w:rPr>
          <w:lang w:val="en-GB" w:eastAsia="x-none"/>
        </w:rPr>
        <w:t>employed</w:t>
      </w:r>
      <w:r w:rsidR="007D07D2" w:rsidRPr="00303005">
        <w:rPr>
          <w:lang w:val="en-GB" w:eastAsia="x-none"/>
        </w:rPr>
        <w:t xml:space="preserve"> and MsgA PUSCH is used to carry relatively large payload. </w:t>
      </w:r>
      <w:r w:rsidR="00197615">
        <w:rPr>
          <w:lang w:val="en-GB" w:eastAsia="x-none"/>
        </w:rPr>
        <w:t>In</w:t>
      </w:r>
      <w:r w:rsidR="002D5D89">
        <w:rPr>
          <w:lang w:val="en-GB" w:eastAsia="x-none"/>
        </w:rPr>
        <w:t xml:space="preserve"> </w:t>
      </w:r>
      <w:r w:rsidRPr="00303005">
        <w:rPr>
          <w:lang w:val="en-GB" w:eastAsia="x-none"/>
        </w:rPr>
        <w:t>order to match the coverage level of PRACH, it may be more desirable to consid</w:t>
      </w:r>
      <w:r w:rsidR="00130096" w:rsidRPr="00303005">
        <w:rPr>
          <w:lang w:val="en-GB" w:eastAsia="x-none"/>
        </w:rPr>
        <w:t xml:space="preserve">er repetition for MsgA PUSCH transmission. </w:t>
      </w:r>
      <w:r w:rsidR="00227A39" w:rsidRPr="00303005">
        <w:rPr>
          <w:lang w:val="en-GB" w:eastAsia="x-none"/>
        </w:rPr>
        <w:t>In particular, t</w:t>
      </w:r>
      <w:r w:rsidR="00A66CC1" w:rsidRPr="00303005">
        <w:rPr>
          <w:lang w:val="en-GB" w:eastAsia="x-none"/>
        </w:rPr>
        <w:t xml:space="preserve">he repetition level can be configured as part of MsgA PUSCH </w:t>
      </w:r>
      <w:r w:rsidR="00A3661A" w:rsidRPr="00303005">
        <w:rPr>
          <w:lang w:val="en-GB" w:eastAsia="x-none"/>
        </w:rPr>
        <w:t xml:space="preserve">occasion </w:t>
      </w:r>
      <w:r w:rsidR="00A66CC1" w:rsidRPr="00303005">
        <w:rPr>
          <w:lang w:val="en-GB" w:eastAsia="x-none"/>
        </w:rPr>
        <w:t>configuration.</w:t>
      </w:r>
      <w:r w:rsidR="00A66CC1">
        <w:rPr>
          <w:lang w:val="en-GB" w:eastAsia="x-none"/>
        </w:rPr>
        <w:t xml:space="preserve"> </w:t>
      </w:r>
    </w:p>
    <w:p w14:paraId="643B087D" w14:textId="28AC9D9F" w:rsidR="00D625CE" w:rsidRPr="00275AED" w:rsidRDefault="00D625CE" w:rsidP="00D625CE">
      <w:pPr>
        <w:spacing w:before="240" w:after="0"/>
        <w:jc w:val="both"/>
        <w:rPr>
          <w:b/>
        </w:rPr>
      </w:pPr>
      <w:r w:rsidRPr="00275AED">
        <w:rPr>
          <w:b/>
        </w:rPr>
        <w:t xml:space="preserve">Proposal </w:t>
      </w:r>
      <w:r w:rsidR="0029704A">
        <w:rPr>
          <w:b/>
        </w:rPr>
        <w:t>3</w:t>
      </w:r>
    </w:p>
    <w:p w14:paraId="09C26947" w14:textId="1F9A4799" w:rsidR="000555A0" w:rsidRDefault="000555A0" w:rsidP="000555A0">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Pr="00D14303">
        <w:rPr>
          <w:i/>
        </w:rPr>
        <w:t xml:space="preserve">  </w:t>
      </w:r>
    </w:p>
    <w:p w14:paraId="47C18DF5" w14:textId="56AD2CE7" w:rsidR="00D625CE" w:rsidRPr="00DE7E29" w:rsidRDefault="00D625CE" w:rsidP="00DE7E29">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sidR="00D91876">
        <w:rPr>
          <w:i/>
        </w:rPr>
        <w:t>employ</w:t>
      </w:r>
      <w:r w:rsidRPr="00DE7E29">
        <w:rPr>
          <w:i/>
        </w:rPr>
        <w:t xml:space="preserve"> repetition for MsgA PUSCH transmission </w:t>
      </w:r>
      <w:r w:rsidR="00492AA1">
        <w:rPr>
          <w:i/>
        </w:rPr>
        <w:t xml:space="preserve">in order </w:t>
      </w:r>
      <w:r w:rsidRPr="00DE7E29">
        <w:rPr>
          <w:i/>
        </w:rPr>
        <w:t>to match coverage status of associated PRACH</w:t>
      </w:r>
      <w:r w:rsidR="004F61C8">
        <w:rPr>
          <w:i/>
        </w:rPr>
        <w:t xml:space="preserve"> preamble</w:t>
      </w:r>
      <w:r w:rsidRPr="00DE7E29">
        <w:rPr>
          <w:i/>
        </w:rPr>
        <w:t xml:space="preserve">. </w:t>
      </w:r>
    </w:p>
    <w:p w14:paraId="21931A2E" w14:textId="77777777" w:rsidR="00F145FA" w:rsidRDefault="00F145FA" w:rsidP="005A5083">
      <w:pPr>
        <w:pStyle w:val="NoSpacing"/>
      </w:pPr>
    </w:p>
    <w:p w14:paraId="02088B12" w14:textId="5D44558E" w:rsidR="009032DB" w:rsidRDefault="0024404B" w:rsidP="00DC0E34">
      <w:pPr>
        <w:jc w:val="both"/>
        <w:rPr>
          <w:lang w:eastAsia="zh-CN"/>
        </w:rPr>
      </w:pPr>
      <w:r>
        <w:rPr>
          <w:lang w:val="en-GB" w:eastAsia="x-none"/>
        </w:rPr>
        <w:t xml:space="preserve">For frequency domain </w:t>
      </w:r>
      <w:r w:rsidR="0098347E">
        <w:rPr>
          <w:lang w:eastAsia="zh-CN"/>
        </w:rPr>
        <w:t xml:space="preserve">resource allocation of </w:t>
      </w:r>
      <w:r w:rsidR="00C3085B">
        <w:rPr>
          <w:lang w:eastAsia="zh-CN"/>
        </w:rPr>
        <w:t xml:space="preserve">MsgA PUSCH </w:t>
      </w:r>
      <w:r w:rsidR="00601622">
        <w:rPr>
          <w:lang w:eastAsia="zh-CN"/>
        </w:rPr>
        <w:t>occasion</w:t>
      </w:r>
      <w:r w:rsidR="00C3085B">
        <w:rPr>
          <w:lang w:eastAsia="zh-CN"/>
        </w:rPr>
        <w:t xml:space="preserve">, </w:t>
      </w:r>
      <w:r w:rsidR="00DC0E34">
        <w:rPr>
          <w:lang w:eastAsia="zh-CN"/>
        </w:rPr>
        <w:t xml:space="preserve">similar </w:t>
      </w:r>
      <w:r w:rsidR="00A51801">
        <w:rPr>
          <w:lang w:eastAsia="zh-CN"/>
        </w:rPr>
        <w:t>to</w:t>
      </w:r>
      <w:r w:rsidR="00DC0E34">
        <w:rPr>
          <w:lang w:eastAsia="zh-CN"/>
        </w:rPr>
        <w:t xml:space="preserve"> </w:t>
      </w:r>
      <w:r w:rsidR="00A51801">
        <w:rPr>
          <w:lang w:eastAsia="zh-CN"/>
        </w:rPr>
        <w:t xml:space="preserve">the </w:t>
      </w:r>
      <w:r w:rsidR="00DC0E34">
        <w:rPr>
          <w:lang w:eastAsia="zh-CN"/>
        </w:rPr>
        <w:t xml:space="preserve">RAR UL grant </w:t>
      </w:r>
      <w:r w:rsidR="00A51801">
        <w:rPr>
          <w:lang w:eastAsia="zh-CN"/>
        </w:rPr>
        <w:t>of scheduling Msg3 in 4-step RACH</w:t>
      </w:r>
      <w:r w:rsidR="00DC0E34">
        <w:rPr>
          <w:lang w:eastAsia="zh-CN"/>
        </w:rPr>
        <w:t xml:space="preserve">, </w:t>
      </w:r>
      <w:r w:rsidR="00A51801">
        <w:rPr>
          <w:lang w:eastAsia="zh-CN"/>
        </w:rPr>
        <w:t xml:space="preserve">indication on </w:t>
      </w:r>
      <w:r w:rsidR="00DC0E34">
        <w:rPr>
          <w:lang w:eastAsia="zh-CN"/>
        </w:rPr>
        <w:t xml:space="preserve">whether frequency hopping is enabled/disabled, </w:t>
      </w:r>
      <w:r w:rsidR="007F6926">
        <w:rPr>
          <w:lang w:eastAsia="zh-CN"/>
        </w:rPr>
        <w:t xml:space="preserve">and </w:t>
      </w:r>
      <w:r w:rsidR="00DC0E34">
        <w:rPr>
          <w:lang w:eastAsia="zh-CN"/>
        </w:rPr>
        <w:t>starting PRB and length of PRBs can be configured</w:t>
      </w:r>
      <w:r w:rsidR="00C6028F">
        <w:rPr>
          <w:lang w:eastAsia="zh-CN"/>
        </w:rPr>
        <w:t xml:space="preserve"> by </w:t>
      </w:r>
      <w:r w:rsidR="003A3F63">
        <w:rPr>
          <w:lang w:eastAsia="zh-CN"/>
        </w:rPr>
        <w:t>SIB</w:t>
      </w:r>
      <w:r w:rsidR="00DC0E34">
        <w:rPr>
          <w:lang w:eastAsia="zh-CN"/>
        </w:rPr>
        <w:t xml:space="preserve">. </w:t>
      </w:r>
      <w:r w:rsidR="00F5316B">
        <w:rPr>
          <w:lang w:eastAsia="zh-CN"/>
        </w:rPr>
        <w:t xml:space="preserve">In addition, in case </w:t>
      </w:r>
      <w:r w:rsidR="007876D4">
        <w:rPr>
          <w:lang w:eastAsia="zh-CN"/>
        </w:rPr>
        <w:t xml:space="preserve">when </w:t>
      </w:r>
      <w:r w:rsidR="00F5316B">
        <w:rPr>
          <w:lang w:eastAsia="zh-CN"/>
        </w:rPr>
        <w:t>intra-slot frequency hopping is enabled, frequency offse</w:t>
      </w:r>
      <w:r w:rsidR="003C75DE">
        <w:rPr>
          <w:lang w:eastAsia="zh-CN"/>
        </w:rPr>
        <w:t xml:space="preserve">t may be explicitly </w:t>
      </w:r>
      <w:r w:rsidR="003C75DE">
        <w:rPr>
          <w:lang w:eastAsia="zh-CN"/>
        </w:rPr>
        <w:lastRenderedPageBreak/>
        <w:t xml:space="preserve">configured, which allows gNB to flexibly allocate the resource for transmission of other UL signals/channels in the </w:t>
      </w:r>
      <w:r w:rsidR="006F69AB">
        <w:rPr>
          <w:lang w:eastAsia="zh-CN"/>
        </w:rPr>
        <w:t>system bandwidth</w:t>
      </w:r>
      <w:r w:rsidR="003C75DE">
        <w:rPr>
          <w:lang w:eastAsia="zh-CN"/>
        </w:rPr>
        <w:t xml:space="preserve">. </w:t>
      </w:r>
    </w:p>
    <w:p w14:paraId="5487A84F" w14:textId="1F2CF7CF" w:rsidR="009B557C" w:rsidRDefault="00EC5B17" w:rsidP="00DC0E34">
      <w:pPr>
        <w:jc w:val="both"/>
        <w:rPr>
          <w:lang w:eastAsia="zh-CN"/>
        </w:rPr>
      </w:pPr>
      <w:r w:rsidRPr="00F144CE">
        <w:rPr>
          <w:lang w:eastAsia="zh-CN"/>
        </w:rPr>
        <w:t xml:space="preserve">In case when payload size carried by MsgA PUSCH is </w:t>
      </w:r>
      <w:r w:rsidR="00A51801" w:rsidRPr="00F144CE">
        <w:rPr>
          <w:lang w:eastAsia="zh-CN"/>
        </w:rPr>
        <w:t xml:space="preserve">relatively </w:t>
      </w:r>
      <w:r w:rsidRPr="00F144CE">
        <w:rPr>
          <w:lang w:eastAsia="zh-CN"/>
        </w:rPr>
        <w:t xml:space="preserve">small, it </w:t>
      </w:r>
      <w:r w:rsidR="00A51801" w:rsidRPr="00F144CE">
        <w:rPr>
          <w:lang w:eastAsia="zh-CN"/>
        </w:rPr>
        <w:t xml:space="preserve">may be more desirable to allocate the MsgA PUSCH </w:t>
      </w:r>
      <w:r w:rsidR="0077098E">
        <w:rPr>
          <w:lang w:eastAsia="zh-CN"/>
        </w:rPr>
        <w:t>occasion</w:t>
      </w:r>
      <w:r w:rsidR="00A51801" w:rsidRPr="00F144CE">
        <w:rPr>
          <w:lang w:eastAsia="zh-CN"/>
        </w:rPr>
        <w:t xml:space="preserve"> within associated PRACH </w:t>
      </w:r>
      <w:r w:rsidR="00B12033">
        <w:rPr>
          <w:lang w:eastAsia="zh-CN"/>
        </w:rPr>
        <w:t>occasion</w:t>
      </w:r>
      <w:r w:rsidR="00A51801" w:rsidRPr="00F144CE">
        <w:rPr>
          <w:lang w:eastAsia="zh-CN"/>
        </w:rPr>
        <w:t xml:space="preserve"> BW, wh</w:t>
      </w:r>
      <w:r w:rsidR="00BD0E9F" w:rsidRPr="00F144CE">
        <w:rPr>
          <w:lang w:eastAsia="zh-CN"/>
        </w:rPr>
        <w:t>ich may help save signaling overhead of frequency domain resource allocation</w:t>
      </w:r>
      <w:r w:rsidR="00C32A25" w:rsidRPr="00F144CE">
        <w:rPr>
          <w:lang w:eastAsia="zh-CN"/>
        </w:rPr>
        <w:t xml:space="preserve"> and </w:t>
      </w:r>
      <w:r w:rsidR="00C36919">
        <w:rPr>
          <w:lang w:eastAsia="zh-CN"/>
        </w:rPr>
        <w:t>enable coherent decoding of MsgA PUSCH</w:t>
      </w:r>
      <w:r w:rsidR="009B557C">
        <w:rPr>
          <w:lang w:eastAsia="zh-CN"/>
        </w:rPr>
        <w:t xml:space="preserve">. More specifically, gNB may first detect the PRACH and subsequently decode the PUSCH </w:t>
      </w:r>
      <w:r w:rsidR="00C36919">
        <w:rPr>
          <w:lang w:eastAsia="zh-CN"/>
        </w:rPr>
        <w:t xml:space="preserve">based on </w:t>
      </w:r>
      <w:r w:rsidR="00967B36">
        <w:rPr>
          <w:lang w:eastAsia="zh-CN"/>
        </w:rPr>
        <w:t xml:space="preserve">the </w:t>
      </w:r>
      <w:r w:rsidR="00C36919">
        <w:rPr>
          <w:lang w:eastAsia="zh-CN"/>
        </w:rPr>
        <w:t>estimated channel from PRACH</w:t>
      </w:r>
      <w:r w:rsidR="00BD0E9F" w:rsidRPr="00F144CE">
        <w:rPr>
          <w:lang w:eastAsia="zh-CN"/>
        </w:rPr>
        <w:t xml:space="preserve">. </w:t>
      </w:r>
    </w:p>
    <w:p w14:paraId="1CCBEB3C" w14:textId="4FF83E91" w:rsidR="00F5316B" w:rsidRDefault="00717310" w:rsidP="00DC0E34">
      <w:pPr>
        <w:jc w:val="both"/>
        <w:rPr>
          <w:lang w:eastAsia="zh-CN"/>
        </w:rPr>
      </w:pPr>
      <w:r w:rsidRPr="002813D8">
        <w:rPr>
          <w:lang w:eastAsia="zh-CN"/>
        </w:rPr>
        <w:t xml:space="preserve">As discussed in </w:t>
      </w:r>
      <w:r w:rsidR="00041388" w:rsidRPr="002813D8">
        <w:rPr>
          <w:lang w:eastAsia="zh-CN"/>
        </w:rPr>
        <w:t xml:space="preserve">our companion contribution </w:t>
      </w:r>
      <w:r w:rsidR="002813D8" w:rsidRPr="002813D8">
        <w:rPr>
          <w:lang w:eastAsia="zh-CN"/>
        </w:rPr>
        <w:fldChar w:fldCharType="begin"/>
      </w:r>
      <w:r w:rsidR="002813D8" w:rsidRPr="002813D8">
        <w:rPr>
          <w:lang w:eastAsia="zh-CN"/>
        </w:rPr>
        <w:instrText xml:space="preserve"> REF _Ref7184820 \r \h </w:instrText>
      </w:r>
      <w:r w:rsidR="002813D8">
        <w:rPr>
          <w:lang w:eastAsia="zh-CN"/>
        </w:rPr>
        <w:instrText xml:space="preserve"> \* MERGEFORMAT </w:instrText>
      </w:r>
      <w:r w:rsidR="002813D8" w:rsidRPr="002813D8">
        <w:rPr>
          <w:lang w:eastAsia="zh-CN"/>
        </w:rPr>
      </w:r>
      <w:r w:rsidR="002813D8" w:rsidRPr="002813D8">
        <w:rPr>
          <w:lang w:eastAsia="zh-CN"/>
        </w:rPr>
        <w:fldChar w:fldCharType="separate"/>
      </w:r>
      <w:r w:rsidR="00044C1C">
        <w:rPr>
          <w:lang w:eastAsia="zh-CN"/>
        </w:rPr>
        <w:t>[4]</w:t>
      </w:r>
      <w:r w:rsidR="002813D8" w:rsidRPr="002813D8">
        <w:rPr>
          <w:lang w:eastAsia="zh-CN"/>
        </w:rPr>
        <w:fldChar w:fldCharType="end"/>
      </w:r>
      <w:r w:rsidR="008B173C" w:rsidRPr="002813D8">
        <w:rPr>
          <w:lang w:eastAsia="zh-CN"/>
        </w:rPr>
        <w:t>, when 56</w:t>
      </w:r>
      <w:r w:rsidR="001D1B25">
        <w:rPr>
          <w:lang w:eastAsia="zh-CN"/>
        </w:rPr>
        <w:t>-</w:t>
      </w:r>
      <w:r w:rsidR="008B173C" w:rsidRPr="002813D8">
        <w:rPr>
          <w:lang w:eastAsia="zh-CN"/>
        </w:rPr>
        <w:t xml:space="preserve">bits payload is carried by MsgA PUSCH, the number of PRBs can be relatively small, e.g., </w:t>
      </w:r>
      <w:r w:rsidR="003C6677" w:rsidRPr="002813D8">
        <w:rPr>
          <w:lang w:eastAsia="zh-CN"/>
        </w:rPr>
        <w:t xml:space="preserve">1, </w:t>
      </w:r>
      <w:r w:rsidR="008B173C" w:rsidRPr="002813D8">
        <w:rPr>
          <w:lang w:eastAsia="zh-CN"/>
        </w:rPr>
        <w:t xml:space="preserve">2 </w:t>
      </w:r>
      <w:r w:rsidR="003C6677" w:rsidRPr="002813D8">
        <w:rPr>
          <w:lang w:eastAsia="zh-CN"/>
        </w:rPr>
        <w:t xml:space="preserve">or 3 </w:t>
      </w:r>
      <w:r w:rsidR="008B173C" w:rsidRPr="002813D8">
        <w:rPr>
          <w:lang w:eastAsia="zh-CN"/>
        </w:rPr>
        <w:t>PRBs with appropriate MCS</w:t>
      </w:r>
      <w:r w:rsidR="000D6BB3" w:rsidRPr="002813D8">
        <w:rPr>
          <w:lang w:eastAsia="zh-CN"/>
        </w:rPr>
        <w:t>, which may fit into PRACH transmission BW</w:t>
      </w:r>
      <w:r w:rsidR="008B173C" w:rsidRPr="002813D8">
        <w:rPr>
          <w:lang w:eastAsia="zh-CN"/>
        </w:rPr>
        <w:t xml:space="preserve">. In this case, </w:t>
      </w:r>
      <w:r w:rsidR="00C32A25" w:rsidRPr="002813D8">
        <w:rPr>
          <w:lang w:eastAsia="zh-CN"/>
        </w:rPr>
        <w:t>only a few bits are need</w:t>
      </w:r>
      <w:r w:rsidR="00BC2CAF" w:rsidRPr="002813D8">
        <w:rPr>
          <w:lang w:eastAsia="zh-CN"/>
        </w:rPr>
        <w:t>ed</w:t>
      </w:r>
      <w:r w:rsidR="00C32A25" w:rsidRPr="002813D8">
        <w:rPr>
          <w:lang w:eastAsia="zh-CN"/>
        </w:rPr>
        <w:t xml:space="preserve"> to indicate the MsgA PUSCH </w:t>
      </w:r>
      <w:r w:rsidR="00E47C5D" w:rsidRPr="002813D8">
        <w:rPr>
          <w:lang w:eastAsia="zh-CN"/>
        </w:rPr>
        <w:t xml:space="preserve">occasion </w:t>
      </w:r>
      <w:r w:rsidR="00C32A25" w:rsidRPr="002813D8">
        <w:rPr>
          <w:lang w:eastAsia="zh-CN"/>
        </w:rPr>
        <w:t xml:space="preserve">resource </w:t>
      </w:r>
      <w:r w:rsidR="000D6BB3" w:rsidRPr="002813D8">
        <w:rPr>
          <w:lang w:eastAsia="zh-CN"/>
        </w:rPr>
        <w:t>in frequency</w:t>
      </w:r>
      <w:r w:rsidR="000C51A6" w:rsidRPr="002813D8">
        <w:rPr>
          <w:lang w:eastAsia="zh-CN"/>
        </w:rPr>
        <w:t>.</w:t>
      </w:r>
      <w:r w:rsidR="000C51A6">
        <w:rPr>
          <w:lang w:eastAsia="zh-CN"/>
        </w:rPr>
        <w:t xml:space="preserve"> </w:t>
      </w:r>
    </w:p>
    <w:p w14:paraId="560C3164" w14:textId="67E34E2A" w:rsidR="0098347E" w:rsidRPr="00275AED" w:rsidRDefault="0098347E" w:rsidP="0098347E">
      <w:pPr>
        <w:spacing w:before="240" w:after="0"/>
        <w:jc w:val="both"/>
        <w:rPr>
          <w:b/>
        </w:rPr>
      </w:pPr>
      <w:r w:rsidRPr="00275AED">
        <w:rPr>
          <w:b/>
        </w:rPr>
        <w:t xml:space="preserve">Proposal </w:t>
      </w:r>
      <w:r w:rsidR="0029704A">
        <w:rPr>
          <w:b/>
        </w:rPr>
        <w:t>4</w:t>
      </w:r>
    </w:p>
    <w:p w14:paraId="2CCFBCF2" w14:textId="27B7AA81" w:rsidR="0098347E" w:rsidRDefault="00203539" w:rsidP="0098347E">
      <w:pPr>
        <w:numPr>
          <w:ilvl w:val="0"/>
          <w:numId w:val="6"/>
        </w:numPr>
        <w:overflowPunct/>
        <w:autoSpaceDE/>
        <w:autoSpaceDN/>
        <w:adjustRightInd/>
        <w:spacing w:before="60" w:after="0"/>
        <w:ind w:left="288" w:hanging="288"/>
        <w:jc w:val="both"/>
        <w:textAlignment w:val="auto"/>
        <w:rPr>
          <w:i/>
        </w:rPr>
      </w:pPr>
      <w:r>
        <w:rPr>
          <w:i/>
        </w:rPr>
        <w:t xml:space="preserve">Frequency domain resource allocation of </w:t>
      </w:r>
      <w:r w:rsidR="00617262">
        <w:rPr>
          <w:i/>
        </w:rPr>
        <w:t xml:space="preserve">an </w:t>
      </w:r>
      <w:r>
        <w:rPr>
          <w:i/>
        </w:rPr>
        <w:t xml:space="preserve">MsgA PUSCH </w:t>
      </w:r>
      <w:r w:rsidR="00617262">
        <w:rPr>
          <w:i/>
        </w:rPr>
        <w:t xml:space="preserve">occasion </w:t>
      </w:r>
      <w:r>
        <w:rPr>
          <w:i/>
        </w:rPr>
        <w:t xml:space="preserve">includes </w:t>
      </w:r>
      <w:r w:rsidR="00D07A6C">
        <w:rPr>
          <w:i/>
        </w:rPr>
        <w:t>enabling/disabling frequency hopping, starting PRB and length of PRBs and frequency offset if frequency hopping is enabled</w:t>
      </w:r>
      <w:r w:rsidR="0098347E" w:rsidRPr="00DE7E29">
        <w:rPr>
          <w:i/>
        </w:rPr>
        <w:t xml:space="preserve">. </w:t>
      </w:r>
    </w:p>
    <w:p w14:paraId="4BB14BD5" w14:textId="77777777" w:rsidR="005A5083" w:rsidRPr="005A5083" w:rsidRDefault="005A5083" w:rsidP="005A5083">
      <w:pPr>
        <w:pStyle w:val="NoSpacing"/>
      </w:pPr>
    </w:p>
    <w:p w14:paraId="47164ABC" w14:textId="77777777" w:rsidR="006321BC" w:rsidRDefault="006321BC" w:rsidP="006321BC">
      <w:pPr>
        <w:pStyle w:val="Heading2"/>
      </w:pPr>
      <w:r>
        <w:t xml:space="preserve">Numerology </w:t>
      </w:r>
    </w:p>
    <w:p w14:paraId="5E5EBA65" w14:textId="07D31B9C" w:rsidR="00D0066B" w:rsidRDefault="00D0066B" w:rsidP="006321BC">
      <w:pPr>
        <w:jc w:val="both"/>
        <w:rPr>
          <w:lang w:val="en-GB" w:eastAsia="x-none"/>
        </w:rPr>
      </w:pPr>
      <w:r>
        <w:rPr>
          <w:lang w:val="en-GB" w:eastAsia="x-none"/>
        </w:rPr>
        <w:t xml:space="preserve">As agreed in the RAN1#96bis meeting, when PRACH and PUSCH in MsgA are in different slots, </w:t>
      </w:r>
      <w:r w:rsidR="00455A11" w:rsidRPr="00455A11">
        <w:rPr>
          <w:lang w:val="en-GB" w:eastAsia="x-none"/>
        </w:rPr>
        <w:t xml:space="preserve">the numerology for </w:t>
      </w:r>
      <w:r w:rsidR="00455A11">
        <w:rPr>
          <w:lang w:val="en-GB" w:eastAsia="x-none"/>
        </w:rPr>
        <w:t>M</w:t>
      </w:r>
      <w:r w:rsidR="00455A11" w:rsidRPr="00455A11">
        <w:rPr>
          <w:lang w:val="en-GB" w:eastAsia="x-none"/>
        </w:rPr>
        <w:t>sgA PUSCH follow</w:t>
      </w:r>
      <w:r w:rsidR="004233AC">
        <w:rPr>
          <w:lang w:val="en-GB" w:eastAsia="x-none"/>
        </w:rPr>
        <w:t>s</w:t>
      </w:r>
      <w:r w:rsidR="00455A11" w:rsidRPr="00455A11">
        <w:rPr>
          <w:lang w:val="en-GB" w:eastAsia="x-none"/>
        </w:rPr>
        <w:t xml:space="preserve"> the numerology configured for the UL BWP</w:t>
      </w:r>
      <w:r w:rsidR="003375E2">
        <w:rPr>
          <w:lang w:val="en-GB" w:eastAsia="x-none"/>
        </w:rPr>
        <w:t xml:space="preserve"> </w:t>
      </w:r>
      <w:r w:rsidR="003375E2">
        <w:rPr>
          <w:lang w:val="en-GB" w:eastAsia="x-none"/>
        </w:rPr>
        <w:fldChar w:fldCharType="begin"/>
      </w:r>
      <w:r w:rsidR="003375E2">
        <w:rPr>
          <w:lang w:val="en-GB" w:eastAsia="x-none"/>
        </w:rPr>
        <w:instrText xml:space="preserve"> REF _Ref6926730 \r \h </w:instrText>
      </w:r>
      <w:r w:rsidR="003375E2">
        <w:rPr>
          <w:lang w:val="en-GB" w:eastAsia="x-none"/>
        </w:rPr>
      </w:r>
      <w:r w:rsidR="003375E2">
        <w:rPr>
          <w:lang w:val="en-GB" w:eastAsia="x-none"/>
        </w:rPr>
        <w:fldChar w:fldCharType="separate"/>
      </w:r>
      <w:r w:rsidR="00044C1C">
        <w:rPr>
          <w:lang w:val="en-GB" w:eastAsia="x-none"/>
        </w:rPr>
        <w:t>[1]</w:t>
      </w:r>
      <w:r w:rsidR="003375E2">
        <w:rPr>
          <w:lang w:val="en-GB" w:eastAsia="x-none"/>
        </w:rPr>
        <w:fldChar w:fldCharType="end"/>
      </w:r>
      <w:r w:rsidR="00562116">
        <w:rPr>
          <w:lang w:val="en-GB" w:eastAsia="x-none"/>
        </w:rPr>
        <w:t xml:space="preserve">. </w:t>
      </w:r>
      <w:r w:rsidR="00BE7CDB">
        <w:rPr>
          <w:lang w:val="en-GB" w:eastAsia="x-none"/>
        </w:rPr>
        <w:t>Note that as mentioned above, it is beneficial to support MsgA PRACH and PUSCH in a same slot for certain applicat</w:t>
      </w:r>
      <w:r w:rsidR="00D42E47">
        <w:rPr>
          <w:lang w:val="en-GB" w:eastAsia="x-none"/>
        </w:rPr>
        <w:t xml:space="preserve">ions, </w:t>
      </w:r>
      <w:r w:rsidR="00F61027">
        <w:rPr>
          <w:lang w:val="en-GB" w:eastAsia="x-none"/>
        </w:rPr>
        <w:t xml:space="preserve">e.g., </w:t>
      </w:r>
      <w:r w:rsidR="00D42E47">
        <w:rPr>
          <w:lang w:val="en-GB" w:eastAsia="x-none"/>
        </w:rPr>
        <w:t>for NR-U</w:t>
      </w:r>
      <w:r w:rsidR="007C3631">
        <w:rPr>
          <w:lang w:val="en-GB" w:eastAsia="x-none"/>
        </w:rPr>
        <w:t xml:space="preserve"> or low latency application</w:t>
      </w:r>
      <w:r w:rsidR="00D42E47">
        <w:rPr>
          <w:lang w:val="en-GB" w:eastAsia="x-none"/>
        </w:rPr>
        <w:t xml:space="preserve">. </w:t>
      </w:r>
      <w:r w:rsidR="00925FA2">
        <w:rPr>
          <w:lang w:val="en-GB" w:eastAsia="x-none"/>
        </w:rPr>
        <w:t xml:space="preserve">In this case, one straightforward option is to </w:t>
      </w:r>
      <w:r w:rsidR="004068B4">
        <w:rPr>
          <w:lang w:val="en-GB" w:eastAsia="x-none"/>
        </w:rPr>
        <w:t>employ the same numerology for the transmission of PRACH and PUSCH</w:t>
      </w:r>
      <w:r w:rsidR="00346547">
        <w:rPr>
          <w:lang w:val="en-GB" w:eastAsia="x-none"/>
        </w:rPr>
        <w:t xml:space="preserve"> in MsgA</w:t>
      </w:r>
      <w:r w:rsidR="004A7A9B">
        <w:rPr>
          <w:lang w:val="en-GB" w:eastAsia="x-none"/>
        </w:rPr>
        <w:t xml:space="preserve">. This </w:t>
      </w:r>
      <w:r w:rsidR="001472ED">
        <w:rPr>
          <w:lang w:val="en-GB" w:eastAsia="x-none"/>
        </w:rPr>
        <w:t xml:space="preserve">can help avoid the time gap due to numerology switching at UE side and </w:t>
      </w:r>
      <w:r w:rsidR="00DE1402">
        <w:rPr>
          <w:lang w:val="en-GB" w:eastAsia="x-none"/>
        </w:rPr>
        <w:t>thereby</w:t>
      </w:r>
      <w:r w:rsidR="001472ED">
        <w:rPr>
          <w:lang w:val="en-GB" w:eastAsia="x-none"/>
        </w:rPr>
        <w:t xml:space="preserve"> reduce the number of LBT attempts for 2-step RACH</w:t>
      </w:r>
      <w:r w:rsidR="008C71E5">
        <w:rPr>
          <w:lang w:val="en-GB" w:eastAsia="x-none"/>
        </w:rPr>
        <w:t xml:space="preserve">. </w:t>
      </w:r>
    </w:p>
    <w:p w14:paraId="6D8C6764" w14:textId="5E77155C" w:rsidR="006321BC" w:rsidRPr="00275AED" w:rsidRDefault="006321BC" w:rsidP="006321BC">
      <w:pPr>
        <w:spacing w:before="240" w:after="0"/>
        <w:jc w:val="both"/>
        <w:rPr>
          <w:b/>
        </w:rPr>
      </w:pPr>
      <w:r w:rsidRPr="00275AED">
        <w:rPr>
          <w:b/>
        </w:rPr>
        <w:t xml:space="preserve">Proposal </w:t>
      </w:r>
      <w:r w:rsidR="0029704A">
        <w:rPr>
          <w:b/>
        </w:rPr>
        <w:t>5</w:t>
      </w:r>
    </w:p>
    <w:p w14:paraId="207A1877" w14:textId="38E36049" w:rsidR="006321BC" w:rsidRDefault="006321BC" w:rsidP="006321BC">
      <w:pPr>
        <w:numPr>
          <w:ilvl w:val="0"/>
          <w:numId w:val="6"/>
        </w:numPr>
        <w:overflowPunct/>
        <w:autoSpaceDE/>
        <w:autoSpaceDN/>
        <w:adjustRightInd/>
        <w:spacing w:before="60" w:after="0"/>
        <w:ind w:left="288" w:hanging="288"/>
        <w:jc w:val="both"/>
        <w:textAlignment w:val="auto"/>
        <w:rPr>
          <w:i/>
        </w:rPr>
      </w:pPr>
      <w:r>
        <w:rPr>
          <w:i/>
        </w:rPr>
        <w:t xml:space="preserve">When </w:t>
      </w:r>
      <w:r w:rsidR="00302AC5">
        <w:rPr>
          <w:i/>
        </w:rPr>
        <w:t xml:space="preserve">MsgA </w:t>
      </w:r>
      <w:r>
        <w:rPr>
          <w:i/>
        </w:rPr>
        <w:t xml:space="preserve">PRACH and PUSCH are in the same slot, the numerology for MsgA PUSCH follows that of MsgA preamble. </w:t>
      </w:r>
    </w:p>
    <w:p w14:paraId="541245D2" w14:textId="77777777" w:rsidR="00DA003D" w:rsidRPr="00DA003D" w:rsidRDefault="00DA003D" w:rsidP="00DA003D">
      <w:pPr>
        <w:pStyle w:val="NoSpacing"/>
      </w:pPr>
    </w:p>
    <w:p w14:paraId="4EE152CF" w14:textId="79CDFABE" w:rsidR="006321BC" w:rsidRDefault="0077160B" w:rsidP="0077160B">
      <w:pPr>
        <w:pStyle w:val="Heading2"/>
      </w:pPr>
      <w:r>
        <w:t>Configuration of PUSCH occasion</w:t>
      </w:r>
    </w:p>
    <w:p w14:paraId="021C50A9" w14:textId="77777777" w:rsidR="00C74BDC" w:rsidRDefault="0077160B" w:rsidP="00C74BDC">
      <w:pPr>
        <w:spacing w:before="120"/>
        <w:jc w:val="both"/>
        <w:rPr>
          <w:lang w:val="en-GB" w:eastAsia="zh-CN"/>
        </w:rPr>
      </w:pPr>
      <w:r>
        <w:rPr>
          <w:lang w:val="en-GB" w:eastAsia="x-none"/>
        </w:rPr>
        <w:t xml:space="preserve">As agreed in the RAN1#96bis meeting, one or more PUSCH occasions </w:t>
      </w:r>
      <w:r w:rsidR="00B74EDF">
        <w:rPr>
          <w:lang w:val="en-GB" w:eastAsia="x-none"/>
        </w:rPr>
        <w:t>can</w:t>
      </w:r>
      <w:r>
        <w:rPr>
          <w:lang w:val="en-GB" w:eastAsia="x-none"/>
        </w:rPr>
        <w:t xml:space="preserve"> be configured within an MsgA PUSCH configuration period</w:t>
      </w:r>
      <w:r w:rsidR="00B74EDF">
        <w:rPr>
          <w:lang w:val="en-GB" w:eastAsia="x-none"/>
        </w:rPr>
        <w:t xml:space="preserve"> </w:t>
      </w:r>
      <w:r w:rsidR="00B74EDF">
        <w:rPr>
          <w:lang w:val="en-GB" w:eastAsia="x-none"/>
        </w:rPr>
        <w:fldChar w:fldCharType="begin"/>
      </w:r>
      <w:r w:rsidR="00B74EDF">
        <w:rPr>
          <w:lang w:val="en-GB" w:eastAsia="x-none"/>
        </w:rPr>
        <w:instrText xml:space="preserve"> REF _Ref6926730 \r \h </w:instrText>
      </w:r>
      <w:r w:rsidR="00B74EDF">
        <w:rPr>
          <w:lang w:val="en-GB" w:eastAsia="x-none"/>
        </w:rPr>
      </w:r>
      <w:r w:rsidR="00B74EDF">
        <w:rPr>
          <w:lang w:val="en-GB" w:eastAsia="x-none"/>
        </w:rPr>
        <w:fldChar w:fldCharType="separate"/>
      </w:r>
      <w:r w:rsidR="00044C1C">
        <w:rPr>
          <w:lang w:val="en-GB" w:eastAsia="x-none"/>
        </w:rPr>
        <w:t>[1]</w:t>
      </w:r>
      <w:r w:rsidR="00B74EDF">
        <w:rPr>
          <w:lang w:val="en-GB" w:eastAsia="x-none"/>
        </w:rPr>
        <w:fldChar w:fldCharType="end"/>
      </w:r>
      <w:r>
        <w:rPr>
          <w:lang w:val="en-GB" w:eastAsia="x-none"/>
        </w:rPr>
        <w:t>.</w:t>
      </w:r>
      <w:r w:rsidR="00B74EDF">
        <w:rPr>
          <w:lang w:val="en-GB" w:eastAsia="x-none"/>
        </w:rPr>
        <w:t xml:space="preserve"> </w:t>
      </w:r>
      <w:r w:rsidR="005C7ECE">
        <w:rPr>
          <w:lang w:val="en-GB" w:eastAsia="x-none"/>
        </w:rPr>
        <w:t>Note that</w:t>
      </w:r>
      <w:r w:rsidR="00B74EDF">
        <w:rPr>
          <w:lang w:val="en-GB" w:eastAsia="x-none"/>
        </w:rPr>
        <w:t xml:space="preserve"> </w:t>
      </w:r>
      <w:r w:rsidR="00B74EDF">
        <w:rPr>
          <w:lang w:val="en-GB" w:eastAsia="zh-CN"/>
        </w:rPr>
        <w:t>different MsgA PUSCH occasions may be targeted for differ</w:t>
      </w:r>
      <w:r w:rsidR="00C74BDC">
        <w:rPr>
          <w:lang w:val="en-GB" w:eastAsia="zh-CN"/>
        </w:rPr>
        <w:t xml:space="preserve">ent applications and use cases, e.g., one MsgA PUSCH occasion can be used to carry user data and another MsgA PUSCH occasion may be used to carry small payload. </w:t>
      </w:r>
    </w:p>
    <w:p w14:paraId="584388C0" w14:textId="134F02B8" w:rsidR="00B74EDF" w:rsidRDefault="0003233C" w:rsidP="00C74BDC">
      <w:pPr>
        <w:spacing w:before="120"/>
        <w:jc w:val="both"/>
        <w:rPr>
          <w:lang w:val="en-GB" w:eastAsia="zh-CN"/>
        </w:rPr>
      </w:pPr>
      <w:r>
        <w:rPr>
          <w:lang w:val="en-GB" w:eastAsia="zh-CN"/>
        </w:rPr>
        <w:t xml:space="preserve">As </w:t>
      </w:r>
      <w:r w:rsidR="00E971EC">
        <w:rPr>
          <w:lang w:val="en-GB" w:eastAsia="zh-CN"/>
        </w:rPr>
        <w:t>illustrated</w:t>
      </w:r>
      <w:r>
        <w:rPr>
          <w:lang w:val="en-GB" w:eastAsia="zh-CN"/>
        </w:rPr>
        <w:t xml:space="preserve"> in </w:t>
      </w:r>
      <w:r>
        <w:rPr>
          <w:lang w:val="en-GB" w:eastAsia="zh-CN"/>
        </w:rPr>
        <w:fldChar w:fldCharType="begin"/>
      </w:r>
      <w:r>
        <w:rPr>
          <w:lang w:val="en-GB" w:eastAsia="zh-CN"/>
        </w:rPr>
        <w:instrText xml:space="preserve"> REF _Ref7350888 \h </w:instrText>
      </w:r>
      <w:r>
        <w:rPr>
          <w:lang w:val="en-GB" w:eastAsia="zh-CN"/>
        </w:rPr>
      </w:r>
      <w:r>
        <w:rPr>
          <w:lang w:val="en-GB" w:eastAsia="zh-CN"/>
        </w:rPr>
        <w:fldChar w:fldCharType="separate"/>
      </w:r>
      <w:r w:rsidR="00044C1C">
        <w:t xml:space="preserve">Figure </w:t>
      </w:r>
      <w:r w:rsidR="00044C1C">
        <w:rPr>
          <w:noProof/>
        </w:rPr>
        <w:t>3</w:t>
      </w:r>
      <w:r>
        <w:rPr>
          <w:lang w:val="en-GB" w:eastAsia="zh-CN"/>
        </w:rPr>
        <w:fldChar w:fldCharType="end"/>
      </w:r>
      <w:r w:rsidR="003F5257">
        <w:rPr>
          <w:lang w:val="en-GB" w:eastAsia="zh-CN"/>
        </w:rPr>
        <w:t xml:space="preserve">, separate preamble indexes in a RACH occasion or separate RACH occasions may be used to indicate the corresponding MCS or </w:t>
      </w:r>
      <w:r w:rsidR="008521DC">
        <w:rPr>
          <w:lang w:val="en-GB" w:eastAsia="zh-CN"/>
        </w:rPr>
        <w:t>TBS</w:t>
      </w:r>
      <w:r w:rsidR="003F5257">
        <w:rPr>
          <w:lang w:val="en-GB" w:eastAsia="zh-CN"/>
        </w:rPr>
        <w:t xml:space="preserve"> for the transmission of MsgA PUSCH, or </w:t>
      </w:r>
      <w:r w:rsidR="008773D8">
        <w:rPr>
          <w:lang w:val="en-GB" w:eastAsia="zh-CN"/>
        </w:rPr>
        <w:t>MsgA PUSCH occas</w:t>
      </w:r>
      <w:r w:rsidR="002B3281">
        <w:rPr>
          <w:lang w:val="en-GB" w:eastAsia="zh-CN"/>
        </w:rPr>
        <w:t xml:space="preserve">ion. This is beneficial in term of gNB receiver complexity due to the fact that blind decoding of MCS or </w:t>
      </w:r>
      <w:r w:rsidR="00646555">
        <w:rPr>
          <w:lang w:val="en-GB" w:eastAsia="zh-CN"/>
        </w:rPr>
        <w:t>TBS</w:t>
      </w:r>
      <w:r w:rsidR="002B3281">
        <w:rPr>
          <w:lang w:val="en-GB" w:eastAsia="zh-CN"/>
        </w:rPr>
        <w:t xml:space="preserve"> may be avoided. However, this may also depend on the number of supported MCS</w:t>
      </w:r>
      <w:r w:rsidR="005A0C25">
        <w:rPr>
          <w:lang w:val="en-GB" w:eastAsia="zh-CN"/>
        </w:rPr>
        <w:t>s</w:t>
      </w:r>
      <w:r w:rsidR="002B3281">
        <w:rPr>
          <w:lang w:val="en-GB" w:eastAsia="zh-CN"/>
        </w:rPr>
        <w:t xml:space="preserve"> or </w:t>
      </w:r>
      <w:r w:rsidR="004A0D08">
        <w:rPr>
          <w:lang w:val="en-GB" w:eastAsia="zh-CN"/>
        </w:rPr>
        <w:t>TBSs</w:t>
      </w:r>
      <w:r w:rsidR="002B3281">
        <w:rPr>
          <w:lang w:val="en-GB" w:eastAsia="zh-CN"/>
        </w:rPr>
        <w:t xml:space="preserve"> for 2-step RACH. As discussed in our companion contribution, </w:t>
      </w:r>
      <w:r w:rsidR="002B3281" w:rsidRPr="002B3281">
        <w:rPr>
          <w:lang w:val="en-GB" w:eastAsia="zh-CN"/>
        </w:rPr>
        <w:t>when the number of supported MCS or TBS for 2</w:t>
      </w:r>
      <w:r w:rsidR="003A3D0E">
        <w:rPr>
          <w:lang w:val="en-GB" w:eastAsia="zh-CN"/>
        </w:rPr>
        <w:t xml:space="preserve">-step RACH is relatively large, </w:t>
      </w:r>
      <w:r w:rsidR="002B3281" w:rsidRPr="002B3281">
        <w:rPr>
          <w:lang w:val="en-GB" w:eastAsia="zh-CN"/>
        </w:rPr>
        <w:t>it may be desirable to embed UCI on MsgA PUSCH transmission</w:t>
      </w:r>
      <w:r w:rsidR="003A3D0E">
        <w:rPr>
          <w:lang w:val="en-GB" w:eastAsia="zh-CN"/>
        </w:rPr>
        <w:t>,</w:t>
      </w:r>
      <w:r w:rsidR="002B3281" w:rsidRPr="002B3281">
        <w:t xml:space="preserve"> </w:t>
      </w:r>
      <w:r w:rsidR="002B3281" w:rsidRPr="002B3281">
        <w:rPr>
          <w:lang w:val="en-GB" w:eastAsia="zh-CN"/>
        </w:rPr>
        <w:t>where the UCI may be used to indicate the MCS or TBS of corresponding MsgA PUSCH transmission</w:t>
      </w:r>
      <w:r w:rsidR="00627581">
        <w:rPr>
          <w:lang w:val="en-GB" w:eastAsia="zh-CN"/>
        </w:rPr>
        <w:t xml:space="preserve"> </w:t>
      </w:r>
      <w:r w:rsidR="00627581">
        <w:rPr>
          <w:lang w:val="en-GB" w:eastAsia="zh-CN"/>
        </w:rPr>
        <w:fldChar w:fldCharType="begin"/>
      </w:r>
      <w:r w:rsidR="00627581">
        <w:rPr>
          <w:lang w:val="en-GB" w:eastAsia="zh-CN"/>
        </w:rPr>
        <w:instrText xml:space="preserve"> REF _Ref7107393 \r \h </w:instrText>
      </w:r>
      <w:r w:rsidR="00627581">
        <w:rPr>
          <w:lang w:val="en-GB" w:eastAsia="zh-CN"/>
        </w:rPr>
      </w:r>
      <w:r w:rsidR="00627581">
        <w:rPr>
          <w:lang w:val="en-GB" w:eastAsia="zh-CN"/>
        </w:rPr>
        <w:fldChar w:fldCharType="separate"/>
      </w:r>
      <w:r w:rsidR="00044C1C">
        <w:rPr>
          <w:lang w:val="en-GB" w:eastAsia="zh-CN"/>
        </w:rPr>
        <w:t>[2]</w:t>
      </w:r>
      <w:r w:rsidR="00627581">
        <w:rPr>
          <w:lang w:val="en-GB" w:eastAsia="zh-CN"/>
        </w:rPr>
        <w:fldChar w:fldCharType="end"/>
      </w:r>
      <w:r w:rsidR="002B3281" w:rsidRPr="002B3281">
        <w:rPr>
          <w:lang w:val="en-GB" w:eastAsia="zh-CN"/>
        </w:rPr>
        <w:t>.</w:t>
      </w:r>
    </w:p>
    <w:p w14:paraId="3C6E4670" w14:textId="07E9E0D0" w:rsidR="00016A37" w:rsidRDefault="003F6EB6" w:rsidP="00016A37">
      <w:pPr>
        <w:keepNext/>
        <w:spacing w:before="120"/>
        <w:jc w:val="center"/>
      </w:pPr>
      <w:r>
        <w:rPr>
          <w:noProof/>
          <w:lang w:eastAsia="zh-CN"/>
        </w:rPr>
        <w:lastRenderedPageBreak/>
        <w:drawing>
          <wp:inline distT="0" distB="0" distL="0" distR="0" wp14:anchorId="326236F2" wp14:editId="00ECB0CC">
            <wp:extent cx="5972908" cy="182924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77533" cy="1830664"/>
                    </a:xfrm>
                    <a:prstGeom prst="rect">
                      <a:avLst/>
                    </a:prstGeom>
                  </pic:spPr>
                </pic:pic>
              </a:graphicData>
            </a:graphic>
          </wp:inline>
        </w:drawing>
      </w:r>
    </w:p>
    <w:p w14:paraId="3BF1CD46" w14:textId="20B3664C" w:rsidR="00016A37" w:rsidRDefault="00016A37" w:rsidP="00996D66">
      <w:pPr>
        <w:pStyle w:val="Caption"/>
        <w:spacing w:after="240"/>
        <w:jc w:val="center"/>
        <w:rPr>
          <w:lang w:val="en-GB" w:eastAsia="zh-CN"/>
        </w:rPr>
      </w:pPr>
      <w:bookmarkStart w:id="5" w:name="_Ref7350888"/>
      <w:r>
        <w:t xml:space="preserve">Figure </w:t>
      </w:r>
      <w:r w:rsidR="002D01AE">
        <w:rPr>
          <w:noProof/>
        </w:rPr>
        <w:fldChar w:fldCharType="begin"/>
      </w:r>
      <w:r w:rsidR="002D01AE">
        <w:rPr>
          <w:noProof/>
        </w:rPr>
        <w:instrText xml:space="preserve"> SEQ Figure \* ARABIC </w:instrText>
      </w:r>
      <w:r w:rsidR="002D01AE">
        <w:rPr>
          <w:noProof/>
        </w:rPr>
        <w:fldChar w:fldCharType="separate"/>
      </w:r>
      <w:r w:rsidR="00044C1C">
        <w:rPr>
          <w:noProof/>
        </w:rPr>
        <w:t>3</w:t>
      </w:r>
      <w:r w:rsidR="002D01AE">
        <w:rPr>
          <w:noProof/>
        </w:rPr>
        <w:fldChar w:fldCharType="end"/>
      </w:r>
      <w:bookmarkEnd w:id="5"/>
      <w:r>
        <w:t>. Preamble resource partitioning to indicate PUSCH occasions</w:t>
      </w:r>
      <w:bookmarkStart w:id="6" w:name="_GoBack"/>
      <w:bookmarkEnd w:id="6"/>
    </w:p>
    <w:p w14:paraId="60178F4E" w14:textId="6869040C" w:rsidR="005A5083" w:rsidRDefault="00FA729A" w:rsidP="00B827EE">
      <w:pPr>
        <w:spacing w:before="120"/>
        <w:jc w:val="both"/>
        <w:rPr>
          <w:lang w:val="en-GB" w:eastAsia="zh-CN"/>
        </w:rPr>
      </w:pPr>
      <w:r>
        <w:rPr>
          <w:lang w:val="en-GB" w:eastAsia="zh-CN"/>
        </w:rPr>
        <w:t>F</w:t>
      </w:r>
      <w:r w:rsidR="00221F3D" w:rsidRPr="00B937A1">
        <w:rPr>
          <w:lang w:val="en-GB" w:eastAsia="zh-CN"/>
        </w:rPr>
        <w:t xml:space="preserve">or different MsgA PUSCH occasions which are targeted for </w:t>
      </w:r>
      <w:r w:rsidR="002219B7">
        <w:rPr>
          <w:lang w:val="en-GB" w:eastAsia="zh-CN"/>
        </w:rPr>
        <w:t>different</w:t>
      </w:r>
      <w:r w:rsidR="00221F3D" w:rsidRPr="00B937A1">
        <w:rPr>
          <w:lang w:val="en-GB" w:eastAsia="zh-CN"/>
        </w:rPr>
        <w:t xml:space="preserve"> MCS</w:t>
      </w:r>
      <w:r w:rsidR="002219B7">
        <w:rPr>
          <w:lang w:val="en-GB" w:eastAsia="zh-CN"/>
        </w:rPr>
        <w:t>s</w:t>
      </w:r>
      <w:r w:rsidR="00221F3D" w:rsidRPr="00B937A1">
        <w:rPr>
          <w:lang w:val="en-GB" w:eastAsia="zh-CN"/>
        </w:rPr>
        <w:t xml:space="preserve"> or TBS</w:t>
      </w:r>
      <w:r w:rsidR="002219B7">
        <w:rPr>
          <w:lang w:val="en-GB" w:eastAsia="zh-CN"/>
        </w:rPr>
        <w:t>s</w:t>
      </w:r>
      <w:r w:rsidR="00221F3D" w:rsidRPr="00B937A1">
        <w:rPr>
          <w:lang w:val="en-GB" w:eastAsia="zh-CN"/>
        </w:rPr>
        <w:t>, the required coverage status may be different. For instance, for cell edge UE, it may be more desirable to assign MsgA PUSCH with small number of PRBs and MsgA PUSCH can be used to carry relatively small payload size due to the coverage limitation. On the other hand, for cell center UE with good channel condition, it may be possible for MsgA PUSCH to carry relatively large payload for 2-step RACH, e.g., user data packet.</w:t>
      </w:r>
      <w:r w:rsidR="00B827EE" w:rsidRPr="00B937A1">
        <w:rPr>
          <w:lang w:val="en-GB" w:eastAsia="zh-CN"/>
        </w:rPr>
        <w:t xml:space="preserve"> Similar to Group A and B for conventional 4-step RACH procedure, </w:t>
      </w:r>
      <w:r w:rsidR="00221F3D" w:rsidRPr="00B937A1">
        <w:rPr>
          <w:lang w:val="en-GB" w:eastAsia="zh-CN"/>
        </w:rPr>
        <w:t xml:space="preserve">channel quality based criterion may be considered in order for an UE to select appropriate MsgA PUSCH occasion configured with one MCS or TBS. </w:t>
      </w:r>
    </w:p>
    <w:p w14:paraId="7CDCC8C7" w14:textId="796FB52E" w:rsidR="00B74EDF" w:rsidRDefault="00B441D2" w:rsidP="00435630">
      <w:pPr>
        <w:spacing w:before="120" w:after="120"/>
        <w:jc w:val="both"/>
        <w:rPr>
          <w:lang w:val="en-GB" w:eastAsia="zh-CN"/>
        </w:rPr>
      </w:pPr>
      <w:r>
        <w:rPr>
          <w:lang w:val="en-GB" w:eastAsia="zh-CN"/>
        </w:rPr>
        <w:t xml:space="preserve">Based on the discussions above, for an MsgA PUSCH occasion, the following parameters </w:t>
      </w:r>
      <w:r w:rsidR="00B74EDF">
        <w:rPr>
          <w:lang w:val="en-GB" w:eastAsia="zh-CN"/>
        </w:rPr>
        <w:t>may be configured:</w:t>
      </w:r>
    </w:p>
    <w:p w14:paraId="3D0F652E" w14:textId="77777777" w:rsidR="00B74EDF" w:rsidRDefault="00B74EDF" w:rsidP="00B74EDF">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An MsgA PUSCH occasion ID</w:t>
      </w:r>
    </w:p>
    <w:p w14:paraId="12A960B8" w14:textId="77777777" w:rsidR="00B74EDF" w:rsidRDefault="00B74EDF" w:rsidP="00B74EDF">
      <w:pPr>
        <w:pStyle w:val="ListParagraph"/>
        <w:numPr>
          <w:ilvl w:val="0"/>
          <w:numId w:val="6"/>
        </w:numPr>
        <w:jc w:val="both"/>
        <w:rPr>
          <w:rFonts w:ascii="Times New Roman" w:hAnsi="Times New Roman"/>
          <w:sz w:val="20"/>
          <w:szCs w:val="20"/>
          <w:lang w:val="en-GB" w:eastAsia="zh-CN"/>
        </w:rPr>
      </w:pPr>
      <w:r w:rsidRPr="00936925">
        <w:rPr>
          <w:rFonts w:ascii="Times New Roman" w:hAnsi="Times New Roman"/>
          <w:sz w:val="20"/>
          <w:szCs w:val="20"/>
          <w:lang w:val="en-GB" w:eastAsia="zh-CN"/>
        </w:rPr>
        <w:t>Time/frequency resource allocation</w:t>
      </w:r>
    </w:p>
    <w:p w14:paraId="06F01F81" w14:textId="77777777" w:rsidR="00B74EDF" w:rsidRDefault="00B74EDF" w:rsidP="00B74EDF">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MCS</w:t>
      </w:r>
    </w:p>
    <w:p w14:paraId="44F5553B" w14:textId="02E94732" w:rsidR="00B74EDF" w:rsidRDefault="00B74EDF" w:rsidP="00B74EDF">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 xml:space="preserve">Power </w:t>
      </w:r>
      <w:r w:rsidR="00736CA4">
        <w:rPr>
          <w:rFonts w:ascii="Times New Roman" w:hAnsi="Times New Roman"/>
          <w:sz w:val="20"/>
          <w:szCs w:val="20"/>
          <w:lang w:val="en-GB" w:eastAsia="zh-CN"/>
        </w:rPr>
        <w:t>control related parameters</w:t>
      </w:r>
    </w:p>
    <w:p w14:paraId="12D38936" w14:textId="161CF7CA" w:rsidR="00B74EDF" w:rsidRPr="001A1E45" w:rsidRDefault="00B74EDF" w:rsidP="00B74EDF">
      <w:pPr>
        <w:pStyle w:val="ListParagraph"/>
        <w:numPr>
          <w:ilvl w:val="0"/>
          <w:numId w:val="6"/>
        </w:numPr>
        <w:spacing w:after="180"/>
        <w:jc w:val="both"/>
        <w:rPr>
          <w:rFonts w:ascii="Times New Roman" w:hAnsi="Times New Roman"/>
          <w:sz w:val="20"/>
          <w:szCs w:val="20"/>
          <w:lang w:val="en-GB" w:eastAsia="zh-CN"/>
        </w:rPr>
      </w:pPr>
      <w:r>
        <w:rPr>
          <w:rFonts w:ascii="Times New Roman" w:hAnsi="Times New Roman"/>
          <w:sz w:val="20"/>
          <w:szCs w:val="20"/>
          <w:lang w:val="en-GB" w:eastAsia="zh-CN"/>
        </w:rPr>
        <w:t xml:space="preserve">Association with </w:t>
      </w:r>
      <w:r w:rsidR="00B441D2">
        <w:rPr>
          <w:rFonts w:ascii="Times New Roman" w:hAnsi="Times New Roman"/>
          <w:sz w:val="20"/>
          <w:szCs w:val="20"/>
          <w:lang w:val="en-GB" w:eastAsia="zh-CN"/>
        </w:rPr>
        <w:t xml:space="preserve">RACH occasion and preamble </w:t>
      </w:r>
    </w:p>
    <w:p w14:paraId="57418CE7" w14:textId="58A25355" w:rsidR="00435630" w:rsidRPr="00275AED" w:rsidRDefault="00435630" w:rsidP="00435630">
      <w:pPr>
        <w:spacing w:before="240" w:after="0"/>
        <w:jc w:val="both"/>
        <w:rPr>
          <w:b/>
        </w:rPr>
      </w:pPr>
      <w:r w:rsidRPr="00275AED">
        <w:rPr>
          <w:b/>
        </w:rPr>
        <w:t xml:space="preserve">Proposal </w:t>
      </w:r>
      <w:r w:rsidR="00081DA0">
        <w:rPr>
          <w:b/>
        </w:rPr>
        <w:t>6</w:t>
      </w:r>
    </w:p>
    <w:p w14:paraId="08C76598" w14:textId="3EFC17E9" w:rsidR="00435630" w:rsidRDefault="00435630" w:rsidP="00435630">
      <w:pPr>
        <w:numPr>
          <w:ilvl w:val="0"/>
          <w:numId w:val="6"/>
        </w:numPr>
        <w:overflowPunct/>
        <w:autoSpaceDE/>
        <w:autoSpaceDN/>
        <w:adjustRightInd/>
        <w:spacing w:before="60" w:after="0"/>
        <w:ind w:left="288" w:hanging="288"/>
        <w:jc w:val="both"/>
        <w:textAlignment w:val="auto"/>
        <w:rPr>
          <w:i/>
        </w:rPr>
      </w:pPr>
      <w:r>
        <w:rPr>
          <w:i/>
        </w:rPr>
        <w:t>For an MsgA PUSCH occasion, the following parameters are configured</w:t>
      </w:r>
      <w:r w:rsidRPr="00275AED">
        <w:rPr>
          <w:i/>
        </w:rPr>
        <w:t>.</w:t>
      </w:r>
    </w:p>
    <w:p w14:paraId="64912C5E" w14:textId="645C72D2" w:rsidR="00435630" w:rsidRDefault="00435630" w:rsidP="00435630">
      <w:pPr>
        <w:numPr>
          <w:ilvl w:val="1"/>
          <w:numId w:val="6"/>
        </w:numPr>
        <w:overflowPunct/>
        <w:autoSpaceDE/>
        <w:autoSpaceDN/>
        <w:adjustRightInd/>
        <w:spacing w:before="60" w:after="0"/>
        <w:ind w:left="792" w:hanging="288"/>
        <w:jc w:val="both"/>
        <w:textAlignment w:val="auto"/>
        <w:rPr>
          <w:i/>
        </w:rPr>
      </w:pPr>
      <w:r w:rsidRPr="0056072F">
        <w:rPr>
          <w:i/>
        </w:rPr>
        <w:t xml:space="preserve">An MsgA PUSCH </w:t>
      </w:r>
      <w:r>
        <w:rPr>
          <w:i/>
        </w:rPr>
        <w:t>occasion</w:t>
      </w:r>
      <w:r w:rsidRPr="0056072F">
        <w:rPr>
          <w:i/>
        </w:rPr>
        <w:t xml:space="preserve"> ID, time/frequency resource allocation, MCS, power</w:t>
      </w:r>
      <w:r>
        <w:rPr>
          <w:i/>
        </w:rPr>
        <w:t xml:space="preserve"> </w:t>
      </w:r>
      <w:r w:rsidR="00736CA4" w:rsidRPr="00736CA4">
        <w:rPr>
          <w:i/>
        </w:rPr>
        <w:t>control related parameters</w:t>
      </w:r>
      <w:r w:rsidRPr="0056072F">
        <w:rPr>
          <w:i/>
        </w:rPr>
        <w:t xml:space="preserve">, </w:t>
      </w:r>
      <w:r w:rsidR="00900F84">
        <w:rPr>
          <w:i/>
        </w:rPr>
        <w:t xml:space="preserve">and </w:t>
      </w:r>
      <w:r w:rsidRPr="0056072F">
        <w:rPr>
          <w:i/>
        </w:rPr>
        <w:t xml:space="preserve">association with PRACH </w:t>
      </w:r>
      <w:r>
        <w:rPr>
          <w:i/>
        </w:rPr>
        <w:t>occasion</w:t>
      </w:r>
      <w:r w:rsidR="00736CA4">
        <w:rPr>
          <w:i/>
        </w:rPr>
        <w:t xml:space="preserve"> </w:t>
      </w:r>
      <w:r w:rsidR="00736CA4" w:rsidRPr="00736CA4">
        <w:rPr>
          <w:i/>
        </w:rPr>
        <w:t>and preamble</w:t>
      </w:r>
      <w:r>
        <w:rPr>
          <w:i/>
        </w:rPr>
        <w:t>.</w:t>
      </w:r>
    </w:p>
    <w:p w14:paraId="28B62956" w14:textId="77777777" w:rsidR="0077160B" w:rsidRPr="0077160B" w:rsidRDefault="0077160B" w:rsidP="0077160B">
      <w:pPr>
        <w:rPr>
          <w:lang w:val="en-GB" w:eastAsia="x-none"/>
        </w:rPr>
      </w:pPr>
    </w:p>
    <w:p w14:paraId="15F67D6C" w14:textId="21E54F55" w:rsidR="00004BBA" w:rsidRDefault="00004BBA" w:rsidP="00004BBA">
      <w:pPr>
        <w:pStyle w:val="Heading1"/>
      </w:pPr>
      <w:r w:rsidRPr="00004BBA">
        <w:t xml:space="preserve">Association between </w:t>
      </w:r>
      <w:r w:rsidR="0098615C">
        <w:t>MsgA PRACH and PUSCH</w:t>
      </w:r>
      <w:r>
        <w:t xml:space="preserve"> </w:t>
      </w:r>
    </w:p>
    <w:p w14:paraId="500266CC" w14:textId="5BE4311E" w:rsidR="00C00170" w:rsidRDefault="00E369BF" w:rsidP="00C00170">
      <w:pPr>
        <w:pStyle w:val="Heading2"/>
      </w:pPr>
      <w:r>
        <w:t xml:space="preserve">PUSCH resource unit </w:t>
      </w:r>
    </w:p>
    <w:p w14:paraId="7280CB7D" w14:textId="5A363838" w:rsidR="00C00170" w:rsidRDefault="00C00170" w:rsidP="00C00170">
      <w:pPr>
        <w:jc w:val="both"/>
        <w:rPr>
          <w:lang w:val="en-GB" w:eastAsia="x-none"/>
        </w:rPr>
      </w:pPr>
      <w:r>
        <w:rPr>
          <w:lang w:val="en-GB" w:eastAsia="x-none"/>
        </w:rPr>
        <w:t xml:space="preserve">As agreed in the RAN1#96bis meeting, PUSCH resource unit is defined as </w:t>
      </w:r>
      <w:r w:rsidRPr="00C00170">
        <w:rPr>
          <w:lang w:val="en-GB" w:eastAsia="x-none"/>
        </w:rPr>
        <w:t xml:space="preserve">PUSCH occasion and DMRS port / DMRS sequence used for an </w:t>
      </w:r>
      <w:r>
        <w:rPr>
          <w:lang w:val="en-GB" w:eastAsia="x-none"/>
        </w:rPr>
        <w:t>M</w:t>
      </w:r>
      <w:r w:rsidRPr="00C00170">
        <w:rPr>
          <w:lang w:val="en-GB" w:eastAsia="x-none"/>
        </w:rPr>
        <w:t>sgA payload transmission</w:t>
      </w:r>
      <w:r>
        <w:rPr>
          <w:lang w:val="en-GB" w:eastAsia="x-none"/>
        </w:rPr>
        <w:t xml:space="preserve">. It is further study whether to support only one or both of DMRS port / DMRS sequence </w:t>
      </w:r>
      <w:r>
        <w:rPr>
          <w:lang w:val="en-GB" w:eastAsia="x-none"/>
        </w:rPr>
        <w:fldChar w:fldCharType="begin"/>
      </w:r>
      <w:r>
        <w:rPr>
          <w:lang w:val="en-GB" w:eastAsia="x-none"/>
        </w:rPr>
        <w:instrText xml:space="preserve"> REF _Ref6926730 \r \h </w:instrText>
      </w:r>
      <w:r>
        <w:rPr>
          <w:lang w:val="en-GB" w:eastAsia="x-none"/>
        </w:rPr>
      </w:r>
      <w:r>
        <w:rPr>
          <w:lang w:val="en-GB" w:eastAsia="x-none"/>
        </w:rPr>
        <w:fldChar w:fldCharType="separate"/>
      </w:r>
      <w:r w:rsidR="00044C1C">
        <w:rPr>
          <w:lang w:val="en-GB" w:eastAsia="x-none"/>
        </w:rPr>
        <w:t>[1]</w:t>
      </w:r>
      <w:r>
        <w:rPr>
          <w:lang w:val="en-GB" w:eastAsia="x-none"/>
        </w:rPr>
        <w:fldChar w:fldCharType="end"/>
      </w:r>
      <w:r>
        <w:rPr>
          <w:lang w:val="en-GB" w:eastAsia="x-none"/>
        </w:rPr>
        <w:t>.</w:t>
      </w:r>
      <w:r w:rsidR="005818ED">
        <w:rPr>
          <w:lang w:val="en-GB" w:eastAsia="x-none"/>
        </w:rPr>
        <w:t xml:space="preserve"> The main motivation of considering DMRS AP or sequence as a part of MsgA PUSCH resource is to increase overall capacity of MsgA in 2-step RACH by employing </w:t>
      </w:r>
      <w:r w:rsidR="00C8261E">
        <w:rPr>
          <w:lang w:val="en-GB" w:eastAsia="x-none"/>
        </w:rPr>
        <w:t>NOMA</w:t>
      </w:r>
      <w:r w:rsidR="005818ED">
        <w:rPr>
          <w:lang w:val="en-GB" w:eastAsia="x-none"/>
        </w:rPr>
        <w:t xml:space="preserve"> operations. In this case, multiple UEs may transmit the MsgA PUSCH in a shared physical resource using distinct DMRS AP</w:t>
      </w:r>
      <w:r w:rsidR="004E6FB9">
        <w:rPr>
          <w:lang w:val="en-GB" w:eastAsia="x-none"/>
        </w:rPr>
        <w:t>s</w:t>
      </w:r>
      <w:r w:rsidR="005818ED">
        <w:rPr>
          <w:lang w:val="en-GB" w:eastAsia="x-none"/>
        </w:rPr>
        <w:t xml:space="preserve"> or sequence</w:t>
      </w:r>
      <w:r w:rsidR="004E6FB9">
        <w:rPr>
          <w:lang w:val="en-GB" w:eastAsia="x-none"/>
        </w:rPr>
        <w:t>s</w:t>
      </w:r>
      <w:r w:rsidR="005818ED">
        <w:rPr>
          <w:lang w:val="en-GB" w:eastAsia="x-none"/>
        </w:rPr>
        <w:t xml:space="preserve">. </w:t>
      </w:r>
    </w:p>
    <w:p w14:paraId="1D593206" w14:textId="77777777" w:rsidR="00394B4A" w:rsidRDefault="00991A25" w:rsidP="00C00170">
      <w:pPr>
        <w:jc w:val="both"/>
        <w:rPr>
          <w:lang w:val="en-GB" w:eastAsia="x-none"/>
        </w:rPr>
      </w:pPr>
      <w:r>
        <w:rPr>
          <w:lang w:val="en-GB" w:eastAsia="x-none"/>
        </w:rPr>
        <w:t xml:space="preserve">It should be noted that DMRS sequence generation mechanism </w:t>
      </w:r>
      <w:r w:rsidR="00BD51A7">
        <w:rPr>
          <w:lang w:val="en-GB" w:eastAsia="x-none"/>
        </w:rPr>
        <w:t xml:space="preserve">for MsgA PUSCH </w:t>
      </w:r>
      <w:r>
        <w:rPr>
          <w:lang w:val="en-GB" w:eastAsia="x-none"/>
        </w:rPr>
        <w:t xml:space="preserve">should follow Rel-15. For CP-OFDM waveform, PN sequence is </w:t>
      </w:r>
      <w:r w:rsidR="00BD51A7">
        <w:rPr>
          <w:lang w:val="en-GB" w:eastAsia="x-none"/>
        </w:rPr>
        <w:t>employed</w:t>
      </w:r>
      <w:r>
        <w:rPr>
          <w:lang w:val="en-GB" w:eastAsia="x-none"/>
        </w:rPr>
        <w:t xml:space="preserve"> for the DMRS sequence generation for PUSCH transmission, which leads to quasi-orthogonal </w:t>
      </w:r>
      <w:r w:rsidR="007F5579">
        <w:rPr>
          <w:lang w:val="en-GB" w:eastAsia="x-none"/>
        </w:rPr>
        <w:t>property</w:t>
      </w:r>
      <w:r>
        <w:rPr>
          <w:lang w:val="en-GB" w:eastAsia="x-none"/>
        </w:rPr>
        <w:t xml:space="preserve"> </w:t>
      </w:r>
      <w:r w:rsidR="0073071C">
        <w:rPr>
          <w:lang w:val="en-GB" w:eastAsia="x-none"/>
        </w:rPr>
        <w:t>if</w:t>
      </w:r>
      <w:r>
        <w:rPr>
          <w:lang w:val="en-GB" w:eastAsia="x-none"/>
        </w:rPr>
        <w:t xml:space="preserve"> distinct initialization seeds are applied for the generation of DMRS sequence, e.g., based on preamble index</w:t>
      </w:r>
      <w:r w:rsidR="00BD51A7">
        <w:rPr>
          <w:lang w:val="en-GB" w:eastAsia="x-none"/>
        </w:rPr>
        <w:t>.</w:t>
      </w:r>
      <w:r w:rsidR="00BD51A7" w:rsidRPr="00BD51A7">
        <w:rPr>
          <w:lang w:val="en-GB" w:eastAsia="x-none"/>
        </w:rPr>
        <w:t xml:space="preserve"> </w:t>
      </w:r>
      <w:r w:rsidR="00BD51A7">
        <w:rPr>
          <w:lang w:val="en-GB" w:eastAsia="x-none"/>
        </w:rPr>
        <w:t>F</w:t>
      </w:r>
      <w:r w:rsidR="00BD51A7" w:rsidRPr="00BD51A7">
        <w:rPr>
          <w:lang w:val="en-GB" w:eastAsia="x-none"/>
        </w:rPr>
        <w:t xml:space="preserve">rom reception perspective, </w:t>
      </w:r>
      <w:r w:rsidR="00BD51A7">
        <w:rPr>
          <w:lang w:val="en-GB" w:eastAsia="x-none"/>
        </w:rPr>
        <w:t>this</w:t>
      </w:r>
      <w:r w:rsidR="00BD51A7" w:rsidRPr="00BD51A7">
        <w:rPr>
          <w:lang w:val="en-GB" w:eastAsia="x-none"/>
        </w:rPr>
        <w:t xml:space="preserve"> may result in channel estimation performance degradation, and thus overall decoding performance loss</w:t>
      </w:r>
      <w:r w:rsidR="00BD51A7">
        <w:rPr>
          <w:lang w:val="en-GB" w:eastAsia="x-none"/>
        </w:rPr>
        <w:t xml:space="preserve"> of MsgA</w:t>
      </w:r>
      <w:r w:rsidR="00BD51A7" w:rsidRPr="00BD51A7">
        <w:rPr>
          <w:lang w:val="en-GB" w:eastAsia="x-none"/>
        </w:rPr>
        <w:t xml:space="preserve"> when multiple users transmit the </w:t>
      </w:r>
      <w:r w:rsidR="00BD51A7">
        <w:rPr>
          <w:lang w:val="en-GB" w:eastAsia="x-none"/>
        </w:rPr>
        <w:t>MsgA PUSCH</w:t>
      </w:r>
      <w:r w:rsidR="00BD51A7" w:rsidRPr="00BD51A7">
        <w:rPr>
          <w:lang w:val="en-GB" w:eastAsia="x-none"/>
        </w:rPr>
        <w:t xml:space="preserve"> in the same physical resource.</w:t>
      </w:r>
      <w:r w:rsidR="00BD51A7">
        <w:rPr>
          <w:lang w:val="en-GB" w:eastAsia="x-none"/>
        </w:rPr>
        <w:t xml:space="preserve"> </w:t>
      </w:r>
    </w:p>
    <w:p w14:paraId="0A0D41FA" w14:textId="17183843" w:rsidR="005818ED" w:rsidRDefault="007F5579" w:rsidP="00C00170">
      <w:pPr>
        <w:jc w:val="both"/>
        <w:rPr>
          <w:lang w:val="en-GB" w:eastAsia="x-none"/>
        </w:rPr>
      </w:pPr>
      <w:r>
        <w:rPr>
          <w:lang w:val="en-GB" w:eastAsia="x-none"/>
        </w:rPr>
        <w:t xml:space="preserve">Similar issue </w:t>
      </w:r>
      <w:r w:rsidR="005B7A0B">
        <w:rPr>
          <w:lang w:val="en-GB" w:eastAsia="x-none"/>
        </w:rPr>
        <w:t>can</w:t>
      </w:r>
      <w:r>
        <w:rPr>
          <w:lang w:val="en-GB" w:eastAsia="x-none"/>
        </w:rPr>
        <w:t xml:space="preserve"> be expected </w:t>
      </w:r>
      <w:r w:rsidR="001F043F">
        <w:rPr>
          <w:lang w:val="en-GB" w:eastAsia="x-none"/>
        </w:rPr>
        <w:t>when</w:t>
      </w:r>
      <w:r>
        <w:rPr>
          <w:lang w:val="en-GB" w:eastAsia="x-none"/>
        </w:rPr>
        <w:t xml:space="preserve"> </w:t>
      </w:r>
      <w:r w:rsidR="00BD51A7">
        <w:rPr>
          <w:lang w:val="en-GB" w:eastAsia="x-none"/>
        </w:rPr>
        <w:t>DFT-s-OFDM waveform</w:t>
      </w:r>
      <w:r w:rsidR="001F043F">
        <w:rPr>
          <w:lang w:val="en-GB" w:eastAsia="x-none"/>
        </w:rPr>
        <w:t xml:space="preserve"> is configured for MsgA PUSCH transmission</w:t>
      </w:r>
      <w:r w:rsidR="00BD51A7">
        <w:rPr>
          <w:lang w:val="en-GB" w:eastAsia="x-none"/>
        </w:rPr>
        <w:t xml:space="preserve">, </w:t>
      </w:r>
      <w:r>
        <w:rPr>
          <w:lang w:val="en-GB" w:eastAsia="x-none"/>
        </w:rPr>
        <w:t xml:space="preserve">where different root sequence for DMRS sequence may not be desirable in term of overall decoding performance. In our view, DMRS </w:t>
      </w:r>
      <w:r>
        <w:rPr>
          <w:lang w:val="en-GB" w:eastAsia="x-none"/>
        </w:rPr>
        <w:lastRenderedPageBreak/>
        <w:t xml:space="preserve">sequence should not be considered as a part of MsgA PUSCH resource. Hence, MsgA </w:t>
      </w:r>
      <w:r w:rsidRPr="007F5579">
        <w:rPr>
          <w:lang w:val="en-GB" w:eastAsia="x-none"/>
        </w:rPr>
        <w:t>PUSCH resource unit is defined as the PUSCH occasion and DMRS AP</w:t>
      </w:r>
      <w:r w:rsidR="00147410">
        <w:rPr>
          <w:lang w:val="en-GB" w:eastAsia="x-none"/>
        </w:rPr>
        <w:t>.</w:t>
      </w:r>
    </w:p>
    <w:p w14:paraId="06B68CCB" w14:textId="79B08C9B" w:rsidR="00C8261E" w:rsidRDefault="00394B4A" w:rsidP="00C00170">
      <w:pPr>
        <w:jc w:val="both"/>
        <w:rPr>
          <w:lang w:val="en-GB" w:eastAsia="x-none"/>
        </w:rPr>
      </w:pPr>
      <w:r>
        <w:rPr>
          <w:lang w:val="en-GB" w:eastAsia="x-none"/>
        </w:rPr>
        <w:t>Further, d</w:t>
      </w:r>
      <w:r w:rsidR="00C8261E">
        <w:rPr>
          <w:lang w:val="en-GB" w:eastAsia="x-none"/>
        </w:rPr>
        <w:t xml:space="preserve">epending on </w:t>
      </w:r>
      <w:r w:rsidR="00C016C5">
        <w:rPr>
          <w:lang w:val="en-GB" w:eastAsia="x-none"/>
        </w:rPr>
        <w:t xml:space="preserve">amount of resource allocated for MsgA PUSCH transmission and </w:t>
      </w:r>
      <w:r w:rsidR="00C8261E">
        <w:rPr>
          <w:lang w:val="en-GB" w:eastAsia="x-none"/>
        </w:rPr>
        <w:t>gNB</w:t>
      </w:r>
      <w:r w:rsidR="00FA790C">
        <w:rPr>
          <w:lang w:val="en-GB" w:eastAsia="x-none"/>
        </w:rPr>
        <w:t xml:space="preserve"> receiver</w:t>
      </w:r>
      <w:r w:rsidR="00C8261E">
        <w:rPr>
          <w:lang w:val="en-GB" w:eastAsia="x-none"/>
        </w:rPr>
        <w:t xml:space="preserve"> </w:t>
      </w:r>
      <w:r w:rsidR="00C016C5">
        <w:rPr>
          <w:lang w:val="en-GB" w:eastAsia="x-none"/>
        </w:rPr>
        <w:t xml:space="preserve">implementation, it may be more appropriate to configure the number of DMRS APs for MsgA PUSCH transmission. For instance, </w:t>
      </w:r>
      <w:r w:rsidR="00A77D22">
        <w:rPr>
          <w:lang w:val="en-GB" w:eastAsia="x-none"/>
        </w:rPr>
        <w:t xml:space="preserve">if interference cancellation type of receiver is not implemented at gNB side, single DMRS AP may be configured for the transmission of MsgA PUSCH for 2-step RACH. </w:t>
      </w:r>
    </w:p>
    <w:p w14:paraId="132E45E4" w14:textId="1E51EC69" w:rsidR="00147410" w:rsidRPr="00275AED" w:rsidRDefault="00147410" w:rsidP="00147410">
      <w:pPr>
        <w:spacing w:before="240" w:after="0"/>
        <w:jc w:val="both"/>
        <w:rPr>
          <w:b/>
        </w:rPr>
      </w:pPr>
      <w:r w:rsidRPr="00275AED">
        <w:rPr>
          <w:b/>
        </w:rPr>
        <w:t xml:space="preserve">Proposal </w:t>
      </w:r>
      <w:r w:rsidR="00081DA0">
        <w:rPr>
          <w:b/>
        </w:rPr>
        <w:t>7</w:t>
      </w:r>
    </w:p>
    <w:p w14:paraId="713BF213" w14:textId="77777777" w:rsidR="00147410" w:rsidRDefault="00147410" w:rsidP="00147410">
      <w:pPr>
        <w:numPr>
          <w:ilvl w:val="0"/>
          <w:numId w:val="6"/>
        </w:numPr>
        <w:overflowPunct/>
        <w:autoSpaceDE/>
        <w:autoSpaceDN/>
        <w:adjustRightInd/>
        <w:spacing w:before="60" w:after="0"/>
        <w:ind w:left="288" w:hanging="288"/>
        <w:jc w:val="both"/>
        <w:textAlignment w:val="auto"/>
        <w:rPr>
          <w:i/>
        </w:rPr>
      </w:pPr>
      <w:r>
        <w:rPr>
          <w:i/>
        </w:rPr>
        <w:t xml:space="preserve">PUSCH resource unit is defined as the PUSCH occasion and DMRS AP. </w:t>
      </w:r>
    </w:p>
    <w:p w14:paraId="377F5FD6" w14:textId="78E1B375" w:rsidR="00891FFF" w:rsidRDefault="00891FFF" w:rsidP="00F101B6">
      <w:pPr>
        <w:numPr>
          <w:ilvl w:val="1"/>
          <w:numId w:val="6"/>
        </w:numPr>
        <w:overflowPunct/>
        <w:autoSpaceDE/>
        <w:autoSpaceDN/>
        <w:adjustRightInd/>
        <w:spacing w:before="60" w:after="0"/>
        <w:ind w:left="792" w:hanging="288"/>
        <w:jc w:val="both"/>
        <w:textAlignment w:val="auto"/>
        <w:rPr>
          <w:i/>
        </w:rPr>
      </w:pPr>
      <w:r>
        <w:rPr>
          <w:i/>
        </w:rPr>
        <w:t xml:space="preserve">The number of DMRS APs for MsgA PUSCH can be configured. </w:t>
      </w:r>
    </w:p>
    <w:p w14:paraId="4B42720F" w14:textId="77777777" w:rsidR="005A5083" w:rsidRDefault="005A5083" w:rsidP="005A5083">
      <w:pPr>
        <w:pStyle w:val="NoSpacing"/>
      </w:pPr>
    </w:p>
    <w:p w14:paraId="7F2C8307" w14:textId="79FA158D" w:rsidR="0098615C" w:rsidRPr="0098615C" w:rsidRDefault="0098615C" w:rsidP="0098615C">
      <w:pPr>
        <w:pStyle w:val="Heading2"/>
      </w:pPr>
      <w:r w:rsidRPr="0098615C">
        <w:t xml:space="preserve">Association between preamble and PUSCH resource unit </w:t>
      </w:r>
    </w:p>
    <w:p w14:paraId="4562DD4A" w14:textId="671C683F" w:rsidR="00713EC5" w:rsidRDefault="00FA15E7" w:rsidP="00FC5E71">
      <w:pPr>
        <w:jc w:val="both"/>
        <w:rPr>
          <w:lang w:eastAsia="x-none"/>
        </w:rPr>
      </w:pPr>
      <w:r w:rsidRPr="00483990">
        <w:rPr>
          <w:lang w:eastAsia="x-none"/>
        </w:rPr>
        <w:t>At the RAN1</w:t>
      </w:r>
      <w:r w:rsidR="008D1C84" w:rsidRPr="00483990">
        <w:rPr>
          <w:lang w:eastAsia="x-none"/>
        </w:rPr>
        <w:t>#</w:t>
      </w:r>
      <w:r w:rsidRPr="00483990">
        <w:rPr>
          <w:lang w:eastAsia="x-none"/>
        </w:rPr>
        <w:t>96bis meeting, it was agreed as working assumption to at least support one to one and many to one mapping between PRACH preambles and associated PUSCH resource unit</w:t>
      </w:r>
      <w:r w:rsidR="008D1C84" w:rsidRPr="00483990">
        <w:rPr>
          <w:lang w:eastAsia="x-none"/>
        </w:rPr>
        <w:t xml:space="preserve"> </w:t>
      </w:r>
      <w:r w:rsidR="008D1C84" w:rsidRPr="00483990">
        <w:rPr>
          <w:lang w:eastAsia="x-none"/>
        </w:rPr>
        <w:fldChar w:fldCharType="begin"/>
      </w:r>
      <w:r w:rsidR="008D1C84" w:rsidRPr="00483990">
        <w:rPr>
          <w:lang w:eastAsia="x-none"/>
        </w:rPr>
        <w:instrText xml:space="preserve"> REF _Ref6926730 \r \h </w:instrText>
      </w:r>
      <w:r w:rsidR="00483990">
        <w:rPr>
          <w:lang w:eastAsia="x-none"/>
        </w:rPr>
        <w:instrText xml:space="preserve"> \* MERGEFORMAT </w:instrText>
      </w:r>
      <w:r w:rsidR="008D1C84" w:rsidRPr="00483990">
        <w:rPr>
          <w:lang w:eastAsia="x-none"/>
        </w:rPr>
      </w:r>
      <w:r w:rsidR="008D1C84" w:rsidRPr="00483990">
        <w:rPr>
          <w:lang w:eastAsia="x-none"/>
        </w:rPr>
        <w:fldChar w:fldCharType="separate"/>
      </w:r>
      <w:r w:rsidR="00044C1C">
        <w:rPr>
          <w:lang w:eastAsia="x-none"/>
        </w:rPr>
        <w:t>[1]</w:t>
      </w:r>
      <w:r w:rsidR="008D1C84" w:rsidRPr="00483990">
        <w:rPr>
          <w:lang w:eastAsia="x-none"/>
        </w:rPr>
        <w:fldChar w:fldCharType="end"/>
      </w:r>
      <w:r w:rsidRPr="00483990">
        <w:rPr>
          <w:lang w:eastAsia="x-none"/>
        </w:rPr>
        <w:t>.</w:t>
      </w:r>
      <w:r w:rsidR="00C164C0">
        <w:rPr>
          <w:lang w:eastAsia="x-none"/>
        </w:rPr>
        <w:t xml:space="preserve"> </w:t>
      </w:r>
      <w:r w:rsidR="00713EC5">
        <w:rPr>
          <w:lang w:eastAsia="x-none"/>
        </w:rPr>
        <w:t>Note that i</w:t>
      </w:r>
      <w:r w:rsidR="00713EC5" w:rsidRPr="00483990">
        <w:rPr>
          <w:lang w:eastAsia="x-none"/>
        </w:rPr>
        <w:t xml:space="preserve">n case when dedicated ROs are configured for 2-step RACH, total number of preambles for MsgA PRACH can be 64. For MsgA PUSCH, the maximum number of resource units can be 12 within one PUSCH occasion. If only one to one mapping between preamble and PUSCH resource unit is supported, this indicates that 6 MsgA PUSCH occasions need to be allocated for 2-step RACH operation, which is not desirable due to substantial resource overhead reserved for MsgA PUSCH. </w:t>
      </w:r>
    </w:p>
    <w:p w14:paraId="38B5C753" w14:textId="3657D88C" w:rsidR="00FA15E7" w:rsidRDefault="00D02685" w:rsidP="008B1913">
      <w:pPr>
        <w:jc w:val="both"/>
        <w:rPr>
          <w:lang w:eastAsia="x-none"/>
        </w:rPr>
      </w:pPr>
      <w:r w:rsidRPr="00483990">
        <w:rPr>
          <w:lang w:eastAsia="x-none"/>
        </w:rPr>
        <w:t xml:space="preserve">To reduce reserved resource overhead for MsgA PUSCH, many to one mapping can be supported between preamble and MsgA PUSCH resource unit. </w:t>
      </w:r>
      <w:r w:rsidR="008B1913" w:rsidRPr="00483990">
        <w:rPr>
          <w:lang w:eastAsia="x-none"/>
        </w:rPr>
        <w:t>One of the potential issues for many to one mapping is the DMRS AP collision when multiple</w:t>
      </w:r>
      <w:r w:rsidR="008B1913">
        <w:rPr>
          <w:lang w:eastAsia="x-none"/>
        </w:rPr>
        <w:t xml:space="preserve"> UEs transmit different preamble sequences which are mapped to a same DMRS AP. </w:t>
      </w:r>
      <w:r w:rsidR="00150DDC">
        <w:rPr>
          <w:lang w:eastAsia="x-none"/>
        </w:rPr>
        <w:t xml:space="preserve">However, under certain scenarios, e.g., when same numerology is applied for MsgA PRACH and PUSCH, and when PUSCH is located within associated PRACH transmission bandwidth, PRACH preamble can be used for channel estimation of MsgA PUSCH. </w:t>
      </w:r>
      <w:r w:rsidR="00DD6B83">
        <w:rPr>
          <w:lang w:eastAsia="x-none"/>
        </w:rPr>
        <w:t>In this regards, even</w:t>
      </w:r>
      <w:r w:rsidR="00150DDC">
        <w:rPr>
          <w:lang w:eastAsia="x-none"/>
        </w:rPr>
        <w:t xml:space="preserve"> for the case of DMRS AP collision, gNB may still be able to decode MsgA PUSC</w:t>
      </w:r>
      <w:r w:rsidR="008B389B">
        <w:rPr>
          <w:lang w:eastAsia="x-none"/>
        </w:rPr>
        <w:t>H</w:t>
      </w:r>
      <w:r w:rsidR="00150DDC">
        <w:rPr>
          <w:lang w:eastAsia="x-none"/>
        </w:rPr>
        <w:t xml:space="preserve"> for 2-step RACH. As </w:t>
      </w:r>
      <w:r w:rsidR="002813D8">
        <w:rPr>
          <w:lang w:eastAsia="x-none"/>
        </w:rPr>
        <w:t>presented</w:t>
      </w:r>
      <w:r w:rsidR="00150DDC">
        <w:rPr>
          <w:lang w:eastAsia="x-none"/>
        </w:rPr>
        <w:t xml:space="preserve"> in our companion contribution </w:t>
      </w:r>
      <w:r w:rsidR="002813D8">
        <w:rPr>
          <w:lang w:eastAsia="x-none"/>
        </w:rPr>
        <w:fldChar w:fldCharType="begin"/>
      </w:r>
      <w:r w:rsidR="002813D8">
        <w:rPr>
          <w:lang w:eastAsia="x-none"/>
        </w:rPr>
        <w:instrText xml:space="preserve"> REF _Ref7184820 \r \h </w:instrText>
      </w:r>
      <w:r w:rsidR="002813D8">
        <w:rPr>
          <w:lang w:eastAsia="x-none"/>
        </w:rPr>
      </w:r>
      <w:r w:rsidR="002813D8">
        <w:rPr>
          <w:lang w:eastAsia="x-none"/>
        </w:rPr>
        <w:fldChar w:fldCharType="separate"/>
      </w:r>
      <w:r w:rsidR="00044C1C">
        <w:rPr>
          <w:lang w:eastAsia="x-none"/>
        </w:rPr>
        <w:t>[4]</w:t>
      </w:r>
      <w:r w:rsidR="002813D8">
        <w:rPr>
          <w:lang w:eastAsia="x-none"/>
        </w:rPr>
        <w:fldChar w:fldCharType="end"/>
      </w:r>
      <w:r w:rsidR="00150DDC">
        <w:rPr>
          <w:lang w:eastAsia="x-none"/>
        </w:rPr>
        <w:t xml:space="preserve">, </w:t>
      </w:r>
      <w:r w:rsidR="00150DDC" w:rsidRPr="00306111">
        <w:rPr>
          <w:lang w:eastAsia="x-none"/>
        </w:rPr>
        <w:t>it can be observed that</w:t>
      </w:r>
      <w:r w:rsidR="00D95020" w:rsidRPr="00306111">
        <w:rPr>
          <w:lang w:eastAsia="x-none"/>
        </w:rPr>
        <w:t xml:space="preserve"> when multiple preamble indexes are mapped to a single DMRS AP, decent performance results can still be achieved even in case of DMRS AP collision.</w:t>
      </w:r>
      <w:r w:rsidR="00D95020">
        <w:rPr>
          <w:lang w:eastAsia="x-none"/>
        </w:rPr>
        <w:t xml:space="preserve"> </w:t>
      </w:r>
    </w:p>
    <w:p w14:paraId="5F29E0CA" w14:textId="38729D5D" w:rsidR="00150DDC" w:rsidRPr="00147410" w:rsidRDefault="00150DDC" w:rsidP="00C00170">
      <w:pPr>
        <w:jc w:val="both"/>
        <w:rPr>
          <w:lang w:eastAsia="x-none"/>
        </w:rPr>
      </w:pPr>
      <w:r>
        <w:rPr>
          <w:lang w:eastAsia="x-none"/>
        </w:rPr>
        <w:t xml:space="preserve">Based on the discussions above, </w:t>
      </w:r>
      <w:r w:rsidR="006E3025">
        <w:rPr>
          <w:lang w:eastAsia="x-none"/>
        </w:rPr>
        <w:t>given</w:t>
      </w:r>
      <w:r>
        <w:rPr>
          <w:lang w:eastAsia="x-none"/>
        </w:rPr>
        <w:t xml:space="preserve"> the benefit of reducing resou</w:t>
      </w:r>
      <w:r w:rsidR="00010B55">
        <w:rPr>
          <w:lang w:eastAsia="x-none"/>
        </w:rPr>
        <w:t>rce overhead for MsgA PUSCH, the working assumption to s</w:t>
      </w:r>
      <w:r w:rsidR="00010B55" w:rsidRPr="00010B55">
        <w:rPr>
          <w:lang w:eastAsia="x-none"/>
        </w:rPr>
        <w:t>upport many to one mapping between PRACH preambles in each RO and associated PUSCH resource unit</w:t>
      </w:r>
      <w:r w:rsidR="00010B55">
        <w:rPr>
          <w:lang w:eastAsia="x-none"/>
        </w:rPr>
        <w:t xml:space="preserve"> </w:t>
      </w:r>
      <w:r w:rsidR="002D6A24">
        <w:rPr>
          <w:lang w:eastAsia="x-none"/>
        </w:rPr>
        <w:t>can be</w:t>
      </w:r>
      <w:r w:rsidR="00010B55">
        <w:rPr>
          <w:lang w:eastAsia="x-none"/>
        </w:rPr>
        <w:t xml:space="preserve"> confirmed. However, </w:t>
      </w:r>
      <w:r w:rsidR="00971DE8">
        <w:rPr>
          <w:lang w:eastAsia="x-none"/>
        </w:rPr>
        <w:t xml:space="preserve">support of one to many mapping may not be needed </w:t>
      </w:r>
      <w:r w:rsidR="00E73996">
        <w:rPr>
          <w:lang w:eastAsia="x-none"/>
        </w:rPr>
        <w:t>given the fact that the capacity bottleneck in MsgA is mainly from PUSCH, instead of PRACH preamble</w:t>
      </w:r>
      <w:r w:rsidR="00F216EC">
        <w:rPr>
          <w:lang w:eastAsia="x-none"/>
        </w:rPr>
        <w:t xml:space="preserve">. </w:t>
      </w:r>
      <w:r w:rsidR="00FF2362">
        <w:rPr>
          <w:lang w:eastAsia="x-none"/>
        </w:rPr>
        <w:t xml:space="preserve">Further, substantial resource overhead can be expected if one to many mapping is supported for 2-step RACH. </w:t>
      </w:r>
    </w:p>
    <w:p w14:paraId="55BD8062" w14:textId="0D4FE41B" w:rsidR="00424D10" w:rsidRPr="00275AED" w:rsidRDefault="00424D10" w:rsidP="00424D10">
      <w:pPr>
        <w:spacing w:before="240" w:after="0"/>
        <w:jc w:val="both"/>
        <w:rPr>
          <w:b/>
        </w:rPr>
      </w:pPr>
      <w:r w:rsidRPr="00275AED">
        <w:rPr>
          <w:b/>
        </w:rPr>
        <w:t xml:space="preserve">Proposal </w:t>
      </w:r>
      <w:r w:rsidR="00081DA0">
        <w:rPr>
          <w:b/>
        </w:rPr>
        <w:t>8</w:t>
      </w:r>
    </w:p>
    <w:p w14:paraId="45BDAEB4" w14:textId="77777777" w:rsidR="00424D10" w:rsidRDefault="00424D10" w:rsidP="00424D10">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18E40423" w14:textId="77777777" w:rsidR="00424D10" w:rsidRDefault="00424D10" w:rsidP="00424D10">
      <w:pPr>
        <w:numPr>
          <w:ilvl w:val="1"/>
          <w:numId w:val="6"/>
        </w:numPr>
        <w:overflowPunct/>
        <w:autoSpaceDE/>
        <w:autoSpaceDN/>
        <w:adjustRightInd/>
        <w:spacing w:before="60" w:after="0"/>
        <w:ind w:left="792" w:hanging="288"/>
        <w:jc w:val="both"/>
        <w:textAlignment w:val="auto"/>
        <w:rPr>
          <w:i/>
        </w:rPr>
      </w:pPr>
      <w:r>
        <w:rPr>
          <w:i/>
        </w:rPr>
        <w:t>One to many mapping is not supported.</w:t>
      </w:r>
    </w:p>
    <w:p w14:paraId="6C85656D" w14:textId="60C1EF5E" w:rsidR="00BD51A7" w:rsidRPr="00424D10" w:rsidRDefault="00BD51A7" w:rsidP="002F49D2">
      <w:pPr>
        <w:pStyle w:val="NoSpacing"/>
      </w:pPr>
    </w:p>
    <w:p w14:paraId="1305B307" w14:textId="236BA414" w:rsidR="006E0C8A" w:rsidRDefault="003B2CE2" w:rsidP="00184304">
      <w:pPr>
        <w:pStyle w:val="Heading2"/>
      </w:pPr>
      <w:r>
        <w:t xml:space="preserve">MsgA </w:t>
      </w:r>
      <w:r w:rsidR="00CC7F95">
        <w:t>Tx beam</w:t>
      </w:r>
      <w:r>
        <w:t xml:space="preserve"> selection</w:t>
      </w:r>
    </w:p>
    <w:p w14:paraId="5DEFBC9A" w14:textId="2FF1FD6C" w:rsidR="00F51E0F" w:rsidRDefault="00F51E0F" w:rsidP="00F94FBD">
      <w:pPr>
        <w:spacing w:after="120"/>
        <w:jc w:val="both"/>
        <w:rPr>
          <w:lang w:val="en-GB" w:eastAsia="x-none"/>
        </w:rPr>
      </w:pPr>
      <w:r>
        <w:rPr>
          <w:lang w:val="en-GB" w:eastAsia="x-none"/>
        </w:rPr>
        <w:t xml:space="preserve">At the RAN1#96bis meeting, several options were identified </w:t>
      </w:r>
      <w:r w:rsidR="00F94FBD">
        <w:rPr>
          <w:lang w:val="en-GB" w:eastAsia="x-none"/>
        </w:rPr>
        <w:t xml:space="preserve">for MsgA Tx beam selection as follows </w:t>
      </w:r>
      <w:r w:rsidR="00F94FBD">
        <w:rPr>
          <w:lang w:val="en-GB" w:eastAsia="x-none"/>
        </w:rPr>
        <w:fldChar w:fldCharType="begin"/>
      </w:r>
      <w:r w:rsidR="00F94FBD">
        <w:rPr>
          <w:lang w:val="en-GB" w:eastAsia="x-none"/>
        </w:rPr>
        <w:instrText xml:space="preserve"> REF _Ref6926730 \r \h </w:instrText>
      </w:r>
      <w:r w:rsidR="00F94FBD">
        <w:rPr>
          <w:lang w:val="en-GB" w:eastAsia="x-none"/>
        </w:rPr>
      </w:r>
      <w:r w:rsidR="00F94FBD">
        <w:rPr>
          <w:lang w:val="en-GB" w:eastAsia="x-none"/>
        </w:rPr>
        <w:fldChar w:fldCharType="separate"/>
      </w:r>
      <w:r w:rsidR="00044C1C">
        <w:rPr>
          <w:lang w:val="en-GB" w:eastAsia="x-none"/>
        </w:rPr>
        <w:t>[1]</w:t>
      </w:r>
      <w:r w:rsidR="00F94FBD">
        <w:rPr>
          <w:lang w:val="en-GB" w:eastAsia="x-none"/>
        </w:rPr>
        <w:fldChar w:fldCharType="end"/>
      </w:r>
      <w:r w:rsidR="00F94FBD">
        <w:rPr>
          <w:lang w:val="en-GB" w:eastAsia="x-none"/>
        </w:rPr>
        <w:t>:</w:t>
      </w:r>
    </w:p>
    <w:p w14:paraId="4F1A7F63" w14:textId="5C2DA233" w:rsidR="00F94FBD" w:rsidRPr="00F94FBD" w:rsidRDefault="00F94FBD" w:rsidP="00F94FBD">
      <w:pPr>
        <w:pStyle w:val="ListParagraph"/>
        <w:numPr>
          <w:ilvl w:val="0"/>
          <w:numId w:val="6"/>
        </w:numPr>
        <w:jc w:val="both"/>
        <w:rPr>
          <w:rFonts w:ascii="Times New Roman" w:hAnsi="Times New Roman"/>
          <w:sz w:val="20"/>
          <w:szCs w:val="20"/>
          <w:lang w:val="en-GB" w:eastAsia="zh-CN"/>
        </w:rPr>
      </w:pPr>
      <w:r w:rsidRPr="00F94FBD">
        <w:rPr>
          <w:rFonts w:ascii="Times New Roman" w:hAnsi="Times New Roman"/>
          <w:sz w:val="20"/>
          <w:szCs w:val="20"/>
          <w:lang w:val="en-GB" w:eastAsia="zh-CN"/>
        </w:rPr>
        <w:t>Option 1: The MsgA PRACH and MsgA PUSCH use the same Tx spatial filter (beam).</w:t>
      </w:r>
    </w:p>
    <w:p w14:paraId="4695E636" w14:textId="6BE271FB" w:rsidR="00F94FBD" w:rsidRPr="00F94FBD" w:rsidRDefault="00F94FBD" w:rsidP="00F94FBD">
      <w:pPr>
        <w:pStyle w:val="ListParagraph"/>
        <w:numPr>
          <w:ilvl w:val="0"/>
          <w:numId w:val="6"/>
        </w:numPr>
        <w:jc w:val="both"/>
        <w:rPr>
          <w:rFonts w:ascii="Times New Roman" w:hAnsi="Times New Roman"/>
          <w:sz w:val="20"/>
          <w:szCs w:val="20"/>
          <w:lang w:val="en-GB" w:eastAsia="zh-CN"/>
        </w:rPr>
      </w:pPr>
      <w:r w:rsidRPr="00F94FBD">
        <w:rPr>
          <w:rFonts w:ascii="Times New Roman" w:hAnsi="Times New Roman"/>
          <w:sz w:val="20"/>
          <w:szCs w:val="20"/>
          <w:lang w:val="en-GB" w:eastAsia="zh-CN"/>
        </w:rPr>
        <w:t>Option 2: The MsgA PRACH and MsgA PUSCH use same or different Tx spatial filter (beam) up to UE implementation.</w:t>
      </w:r>
    </w:p>
    <w:p w14:paraId="083CB16D" w14:textId="2E1BEB22" w:rsidR="00F94FBD" w:rsidRPr="00F94FBD" w:rsidRDefault="00F94FBD" w:rsidP="00F94FBD">
      <w:pPr>
        <w:pStyle w:val="ListParagraph"/>
        <w:numPr>
          <w:ilvl w:val="0"/>
          <w:numId w:val="6"/>
        </w:numPr>
        <w:spacing w:after="120"/>
        <w:jc w:val="both"/>
        <w:rPr>
          <w:rFonts w:ascii="Times New Roman" w:hAnsi="Times New Roman"/>
          <w:sz w:val="20"/>
          <w:szCs w:val="20"/>
          <w:lang w:val="en-GB" w:eastAsia="zh-CN"/>
        </w:rPr>
      </w:pPr>
      <w:r w:rsidRPr="00F94FBD">
        <w:rPr>
          <w:rFonts w:ascii="Times New Roman" w:hAnsi="Times New Roman"/>
          <w:sz w:val="20"/>
          <w:szCs w:val="20"/>
          <w:lang w:val="en-GB" w:eastAsia="zh-CN"/>
        </w:rPr>
        <w:t>Option 3: The MsgA PRACH and MsgA PUSCH use same or different Tx spatial filter (beam) under network control/assistance.</w:t>
      </w:r>
    </w:p>
    <w:p w14:paraId="68684AB4" w14:textId="225FBC02" w:rsidR="00D62507" w:rsidRDefault="007C6658" w:rsidP="00CC7F95">
      <w:pPr>
        <w:jc w:val="both"/>
        <w:rPr>
          <w:lang w:val="en-GB" w:eastAsia="x-none"/>
        </w:rPr>
      </w:pPr>
      <w:r>
        <w:rPr>
          <w:lang w:val="en-GB" w:eastAsia="x-none"/>
        </w:rPr>
        <w:t>Among the</w:t>
      </w:r>
      <w:r w:rsidR="006F6E54">
        <w:rPr>
          <w:lang w:val="en-GB" w:eastAsia="x-none"/>
        </w:rPr>
        <w:t>se</w:t>
      </w:r>
      <w:r>
        <w:rPr>
          <w:lang w:val="en-GB" w:eastAsia="x-none"/>
        </w:rPr>
        <w:t xml:space="preserve"> options, option 3 may not work for RRC_IDLE mode UEs as gNB may not be able to control the Tx beam of MsgA PRACH and PUSCH. For option 2, when MsgA PRACH and PUSCH are transmitted continuously in a same slot, it may not be possible for UE to switch Tx beam in between due to beam switching time. Further, as mentioned above, </w:t>
      </w:r>
      <w:r>
        <w:rPr>
          <w:lang w:eastAsia="x-none"/>
        </w:rPr>
        <w:t xml:space="preserve">under certain scenarios when PUSCH is located within associated PRACH transmission bandwidth, coherent decoding using PRACH based channel estimation is </w:t>
      </w:r>
      <w:r w:rsidR="003342AA">
        <w:rPr>
          <w:lang w:eastAsia="x-none"/>
        </w:rPr>
        <w:t xml:space="preserve">more desirable in order to support many to one mapping between preamble and PUSCH </w:t>
      </w:r>
      <w:r w:rsidR="003342AA">
        <w:rPr>
          <w:lang w:eastAsia="x-none"/>
        </w:rPr>
        <w:lastRenderedPageBreak/>
        <w:t xml:space="preserve">resource unit. Towards this end, same Tx beam </w:t>
      </w:r>
      <w:r w:rsidR="003342AA">
        <w:rPr>
          <w:lang w:val="en-GB" w:eastAsia="x-none"/>
        </w:rPr>
        <w:t xml:space="preserve">for the transmission of PRACH preamble and MsgA PUSCH is needed to enable coherent decoding. </w:t>
      </w:r>
    </w:p>
    <w:p w14:paraId="5CB1C931" w14:textId="15EAFF8D" w:rsidR="007A73D4" w:rsidRDefault="00412136" w:rsidP="00CC7F95">
      <w:pPr>
        <w:jc w:val="both"/>
        <w:rPr>
          <w:lang w:val="en-GB" w:eastAsia="x-none"/>
        </w:rPr>
      </w:pPr>
      <w:r>
        <w:rPr>
          <w:lang w:val="en-GB" w:eastAsia="x-none"/>
        </w:rPr>
        <w:t xml:space="preserve">When </w:t>
      </w:r>
      <w:r w:rsidR="00936E58">
        <w:rPr>
          <w:lang w:val="en-GB" w:eastAsia="x-none"/>
        </w:rPr>
        <w:t>using a</w:t>
      </w:r>
      <w:r>
        <w:rPr>
          <w:lang w:val="en-GB" w:eastAsia="x-none"/>
        </w:rPr>
        <w:t xml:space="preserve"> same Tx beam</w:t>
      </w:r>
      <w:r w:rsidR="00430702">
        <w:rPr>
          <w:lang w:val="en-GB" w:eastAsia="x-none"/>
        </w:rPr>
        <w:t xml:space="preserve">, </w:t>
      </w:r>
      <w:r w:rsidR="00430702" w:rsidRPr="00430702">
        <w:rPr>
          <w:lang w:val="en-GB" w:eastAsia="x-none"/>
        </w:rPr>
        <w:t>PRACH and</w:t>
      </w:r>
      <w:r w:rsidR="002A7435">
        <w:rPr>
          <w:lang w:val="en-GB" w:eastAsia="x-none"/>
        </w:rPr>
        <w:t xml:space="preserve"> associated</w:t>
      </w:r>
      <w:r w:rsidR="00430702" w:rsidRPr="00430702">
        <w:rPr>
          <w:lang w:val="en-GB" w:eastAsia="x-none"/>
        </w:rPr>
        <w:t xml:space="preserve"> MsgA PUSCH in the first step of 2-step RACH are associated with a same SSB or CSI-RS</w:t>
      </w:r>
      <w:r w:rsidR="00430702">
        <w:rPr>
          <w:lang w:val="en-GB" w:eastAsia="x-none"/>
        </w:rPr>
        <w:t xml:space="preserve"> resource</w:t>
      </w:r>
      <w:r w:rsidR="00430702" w:rsidRPr="00430702">
        <w:rPr>
          <w:lang w:val="en-GB" w:eastAsia="x-none"/>
        </w:rPr>
        <w:t xml:space="preserve"> if configured</w:t>
      </w:r>
      <w:r w:rsidR="00430702">
        <w:rPr>
          <w:lang w:val="en-GB" w:eastAsia="x-none"/>
        </w:rPr>
        <w:t>.</w:t>
      </w:r>
      <w:r w:rsidR="0045140C">
        <w:rPr>
          <w:lang w:val="en-GB" w:eastAsia="x-none"/>
        </w:rPr>
        <w:t xml:space="preserve"> For instance, </w:t>
      </w:r>
      <w:r w:rsidR="00C0286D">
        <w:rPr>
          <w:lang w:val="en-GB" w:eastAsia="x-none"/>
        </w:rPr>
        <w:t>for</w:t>
      </w:r>
      <w:r w:rsidR="0045140C">
        <w:rPr>
          <w:lang w:val="en-GB" w:eastAsia="x-none"/>
        </w:rPr>
        <w:t xml:space="preserve"> initial access, gNB can apply the same beam for PRACH detection and MsgA PUSCH decoding. </w:t>
      </w:r>
      <w:r w:rsidR="002A7435">
        <w:rPr>
          <w:lang w:val="en-GB" w:eastAsia="x-none"/>
        </w:rPr>
        <w:t xml:space="preserve">In this case, </w:t>
      </w:r>
      <w:r w:rsidR="00417E2D">
        <w:rPr>
          <w:lang w:val="en-GB" w:eastAsia="x-none"/>
        </w:rPr>
        <w:t>s</w:t>
      </w:r>
      <w:r w:rsidR="002A7435" w:rsidRPr="002A7435">
        <w:rPr>
          <w:lang w:val="en-GB" w:eastAsia="x-none"/>
        </w:rPr>
        <w:t xml:space="preserve">ame beam association rule between RACH occasion and SSB is </w:t>
      </w:r>
      <w:r w:rsidR="008C3E27">
        <w:rPr>
          <w:lang w:val="en-GB" w:eastAsia="x-none"/>
        </w:rPr>
        <w:t>defined</w:t>
      </w:r>
      <w:r w:rsidR="002A7435" w:rsidRPr="002A7435">
        <w:rPr>
          <w:lang w:val="en-GB" w:eastAsia="x-none"/>
        </w:rPr>
        <w:t xml:space="preserve"> for associated MsgA PUSCH occasion</w:t>
      </w:r>
      <w:r w:rsidR="008F48D5">
        <w:rPr>
          <w:lang w:val="en-GB" w:eastAsia="x-none"/>
        </w:rPr>
        <w:t>.</w:t>
      </w:r>
    </w:p>
    <w:p w14:paraId="2B8038BD" w14:textId="7858A065" w:rsidR="00AF6FBE" w:rsidRPr="00275AED" w:rsidRDefault="00AF6FBE" w:rsidP="00AF6FBE">
      <w:pPr>
        <w:spacing w:before="240" w:after="0"/>
        <w:jc w:val="both"/>
        <w:rPr>
          <w:b/>
        </w:rPr>
      </w:pPr>
      <w:r w:rsidRPr="00275AED">
        <w:rPr>
          <w:b/>
        </w:rPr>
        <w:t xml:space="preserve">Proposal </w:t>
      </w:r>
      <w:r w:rsidR="00081DA0">
        <w:rPr>
          <w:b/>
        </w:rPr>
        <w:t>9</w:t>
      </w:r>
    </w:p>
    <w:p w14:paraId="710D7FA0" w14:textId="77777777" w:rsidR="00AF6FBE" w:rsidRDefault="00AF6FBE" w:rsidP="00AF6FBE">
      <w:pPr>
        <w:numPr>
          <w:ilvl w:val="0"/>
          <w:numId w:val="6"/>
        </w:numPr>
        <w:overflowPunct/>
        <w:autoSpaceDE/>
        <w:autoSpaceDN/>
        <w:adjustRightInd/>
        <w:spacing w:before="60" w:after="0"/>
        <w:ind w:left="288" w:hanging="288"/>
        <w:jc w:val="both"/>
        <w:textAlignment w:val="auto"/>
        <w:rPr>
          <w:i/>
        </w:rPr>
      </w:pPr>
      <w:r>
        <w:rPr>
          <w:i/>
        </w:rPr>
        <w:t>Same Tx beam is applied for transmission of PRACH preamble and associated MsgA PUSCH</w:t>
      </w:r>
      <w:r w:rsidRPr="00DE7E29">
        <w:rPr>
          <w:i/>
        </w:rPr>
        <w:t xml:space="preserve">. </w:t>
      </w:r>
    </w:p>
    <w:p w14:paraId="29B06A43" w14:textId="77777777" w:rsidR="002F49D2" w:rsidRPr="002F49D2" w:rsidRDefault="002F49D2" w:rsidP="002F49D2">
      <w:pPr>
        <w:pStyle w:val="NoSpacing"/>
      </w:pPr>
    </w:p>
    <w:p w14:paraId="3CE83A50" w14:textId="7C170B83" w:rsidR="00950951" w:rsidRDefault="00950951" w:rsidP="00950951">
      <w:pPr>
        <w:pStyle w:val="Heading2"/>
      </w:pPr>
      <w:r>
        <w:t xml:space="preserve">Scrambling </w:t>
      </w:r>
      <w:r w:rsidR="00CF7DE5">
        <w:t>initialization of MsgA PUSCH</w:t>
      </w:r>
    </w:p>
    <w:p w14:paraId="3411F0C5" w14:textId="77777777" w:rsidR="00374CDB" w:rsidRDefault="00DE3962" w:rsidP="00381CB0">
      <w:pPr>
        <w:spacing w:after="120"/>
        <w:jc w:val="both"/>
        <w:rPr>
          <w:lang w:val="en-GB" w:eastAsia="x-none"/>
        </w:rPr>
      </w:pPr>
      <w:r>
        <w:rPr>
          <w:lang w:val="en-GB" w:eastAsia="x-none"/>
        </w:rPr>
        <w:t xml:space="preserve">In NR Rel-15, initialization seed for </w:t>
      </w:r>
      <w:r w:rsidR="007E4384">
        <w:rPr>
          <w:lang w:val="en-GB" w:eastAsia="x-none"/>
        </w:rPr>
        <w:t xml:space="preserve">scrambling sequence generation for PUSCH transmission is defined as </w:t>
      </w:r>
    </w:p>
    <w:p w14:paraId="2F4E8A03" w14:textId="77777777" w:rsidR="007E4384" w:rsidRPr="00374CDB" w:rsidRDefault="00A43A49" w:rsidP="00381CB0">
      <w:pPr>
        <w:spacing w:after="120"/>
        <w:rPr>
          <w:lang w:val="en-GB" w:eastAsia="x-none"/>
        </w:rPr>
      </w:pPr>
      <m:oMathPara>
        <m:oMath>
          <m:sSub>
            <m:sSubPr>
              <m:ctrlPr>
                <w:rPr>
                  <w:rFonts w:ascii="Cambria Math" w:hAnsi="Cambria Math"/>
                  <w:i/>
                  <w:lang w:val="en-GB" w:eastAsia="x-none"/>
                </w:rPr>
              </m:ctrlPr>
            </m:sSubPr>
            <m:e>
              <m:r>
                <w:rPr>
                  <w:rFonts w:ascii="Cambria Math" w:hAnsi="Cambria Math"/>
                  <w:lang w:val="en-GB" w:eastAsia="x-none"/>
                </w:rPr>
                <m:t>c</m:t>
              </m:r>
            </m:e>
            <m:sub>
              <m:r>
                <m:rPr>
                  <m:sty m:val="p"/>
                </m:rPr>
                <w:rPr>
                  <w:rFonts w:ascii="Cambria Math" w:hAnsi="Cambria Math"/>
                  <w:lang w:val="en-GB" w:eastAsia="x-none"/>
                </w:rPr>
                <m:t>init</m:t>
              </m:r>
            </m:sub>
          </m:sSub>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r>
            <w:rPr>
              <w:rFonts w:ascii="Cambria Math" w:hAnsi="Cambria Math"/>
              <w:lang w:val="en-GB" w:eastAsia="x-none"/>
            </w:rPr>
            <m:t>⋅</m:t>
          </m:r>
          <m:sSup>
            <m:sSupPr>
              <m:ctrlPr>
                <w:rPr>
                  <w:rFonts w:ascii="Cambria Math" w:hAnsi="Cambria Math"/>
                  <w:i/>
                  <w:lang w:val="en-GB" w:eastAsia="x-none"/>
                </w:rPr>
              </m:ctrlPr>
            </m:sSupPr>
            <m:e>
              <m:r>
                <w:rPr>
                  <w:rFonts w:ascii="Cambria Math" w:hAnsi="Cambria Math"/>
                  <w:lang w:val="en-GB" w:eastAsia="x-none"/>
                </w:rPr>
                <m:t>2</m:t>
              </m:r>
            </m:e>
            <m:sup>
              <m:r>
                <w:rPr>
                  <w:rFonts w:ascii="Cambria Math" w:hAnsi="Cambria Math"/>
                  <w:lang w:val="en-GB" w:eastAsia="x-none"/>
                </w:rPr>
                <m:t>15</m:t>
              </m:r>
            </m:sup>
          </m:sSup>
          <m:r>
            <w:rPr>
              <w:rFonts w:ascii="Cambria Math" w:hAnsi="Cambria Math"/>
              <w:lang w:val="en-GB" w:eastAsia="x-none"/>
            </w:rPr>
            <m:t>+</m:t>
          </m:r>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ID</m:t>
              </m:r>
            </m:sub>
          </m:sSub>
        </m:oMath>
      </m:oMathPara>
    </w:p>
    <w:p w14:paraId="731163C3" w14:textId="77777777" w:rsidR="00E90CDA" w:rsidRDefault="00E90CDA" w:rsidP="00E90CDA">
      <w:pPr>
        <w:jc w:val="both"/>
        <w:rPr>
          <w:lang w:val="en-GB" w:eastAsia="x-none"/>
        </w:rPr>
      </w:pPr>
      <w:r>
        <w:rPr>
          <w:lang w:val="en-GB" w:eastAsia="x-none"/>
        </w:rPr>
        <w:t xml:space="preserve">where </w:t>
      </w:r>
      <m:oMath>
        <m:sSub>
          <m:sSubPr>
            <m:ctrlPr>
              <w:rPr>
                <w:rFonts w:ascii="Cambria Math" w:hAnsi="Cambria Math"/>
                <w:i/>
                <w:lang w:val="en-GB" w:eastAsia="x-none"/>
              </w:rPr>
            </m:ctrlPr>
          </m:sSubPr>
          <m:e>
            <m:r>
              <w:rPr>
                <w:rFonts w:ascii="Cambria Math" w:hAnsi="Cambria Math"/>
                <w:lang w:val="en-GB" w:eastAsia="x-none"/>
              </w:rPr>
              <m:t>n</m:t>
            </m:r>
          </m:e>
          <m:sub>
            <m:r>
              <m:rPr>
                <m:sty m:val="p"/>
              </m:rPr>
              <w:rPr>
                <w:rFonts w:ascii="Cambria Math" w:hAnsi="Cambria Math"/>
                <w:lang w:val="en-GB" w:eastAsia="x-none"/>
              </w:rPr>
              <m:t>RNTI</m:t>
            </m:r>
          </m:sub>
        </m:sSub>
      </m:oMath>
      <w:r>
        <w:rPr>
          <w:lang w:val="en-GB" w:eastAsia="x-none"/>
        </w:rPr>
        <w:t xml:space="preserve"> is the RNTI associated with PUSCH transmission, which </w:t>
      </w:r>
      <w:r w:rsidR="00533462">
        <w:rPr>
          <w:lang w:val="en-GB" w:eastAsia="x-none"/>
        </w:rPr>
        <w:t>corresponds</w:t>
      </w:r>
      <w:r>
        <w:rPr>
          <w:lang w:val="en-GB" w:eastAsia="x-none"/>
        </w:rPr>
        <w:t xml:space="preserve"> to C-RNTI</w:t>
      </w:r>
      <w:r w:rsidR="0095514A">
        <w:rPr>
          <w:lang w:val="en-GB" w:eastAsia="x-none"/>
        </w:rPr>
        <w:t xml:space="preserve"> or</w:t>
      </w:r>
      <w:r>
        <w:rPr>
          <w:lang w:val="en-GB" w:eastAsia="x-none"/>
        </w:rPr>
        <w:t xml:space="preserve"> TC-RNTI. </w:t>
      </w:r>
    </w:p>
    <w:p w14:paraId="7D2D2566" w14:textId="7C335751" w:rsidR="00E90CDA" w:rsidRDefault="00E90CDA" w:rsidP="00E90CDA">
      <w:pPr>
        <w:jc w:val="both"/>
        <w:rPr>
          <w:lang w:val="en-GB" w:eastAsia="x-none"/>
        </w:rPr>
      </w:pPr>
      <w:r>
        <w:rPr>
          <w:lang w:val="en-GB" w:eastAsia="x-none"/>
        </w:rPr>
        <w:t>F</w:t>
      </w:r>
      <w:r w:rsidR="007E4384">
        <w:rPr>
          <w:lang w:val="en-GB" w:eastAsia="x-none"/>
        </w:rPr>
        <w:t xml:space="preserve">or RRC_IDLE UEs, </w:t>
      </w:r>
      <w:r w:rsidR="00A069D7">
        <w:rPr>
          <w:lang w:val="en-GB" w:eastAsia="x-none"/>
        </w:rPr>
        <w:t xml:space="preserve">TC-RNTI or C-RNTI is not available when initiating 2-step RACH procedure. </w:t>
      </w:r>
      <w:r w:rsidR="00EE0CA8">
        <w:rPr>
          <w:lang w:val="en-GB" w:eastAsia="x-none"/>
        </w:rPr>
        <w:t>If both one to one and many to one mapping between preamble and PUSCH resource unit are supported, this i</w:t>
      </w:r>
      <w:r w:rsidR="00DF3B4B">
        <w:rPr>
          <w:lang w:val="en-GB" w:eastAsia="x-none"/>
        </w:rPr>
        <w:t xml:space="preserve">ndicates that multiple PRACH occasions or multiple PRACH preambles can be associated with one PUSCH occasion. </w:t>
      </w:r>
      <w:r w:rsidR="00B85C8E">
        <w:rPr>
          <w:lang w:val="en-GB" w:eastAsia="x-none"/>
        </w:rPr>
        <w:t xml:space="preserve">In </w:t>
      </w:r>
      <w:r w:rsidR="005B0110">
        <w:rPr>
          <w:lang w:val="en-GB" w:eastAsia="x-none"/>
        </w:rPr>
        <w:t>order to allow gNB to successfully decode MsgA PUSCH</w:t>
      </w:r>
      <w:r w:rsidR="003041B2">
        <w:rPr>
          <w:lang w:val="en-GB" w:eastAsia="x-none"/>
        </w:rPr>
        <w:t>s</w:t>
      </w:r>
      <w:r w:rsidR="005B0110">
        <w:rPr>
          <w:lang w:val="en-GB" w:eastAsia="x-none"/>
        </w:rPr>
        <w:t xml:space="preserve"> from different UEs in a shared MsgA PUSCH occasion, the scrambling sequence </w:t>
      </w:r>
      <w:r w:rsidR="003041B2">
        <w:rPr>
          <w:lang w:val="en-GB" w:eastAsia="x-none"/>
        </w:rPr>
        <w:t xml:space="preserve">for the MsgA PUSCH transmission </w:t>
      </w:r>
      <w:r w:rsidR="005B0110">
        <w:rPr>
          <w:lang w:val="en-GB" w:eastAsia="x-none"/>
        </w:rPr>
        <w:t>should be distinct from different U</w:t>
      </w:r>
      <w:r w:rsidR="003041B2">
        <w:rPr>
          <w:lang w:val="en-GB" w:eastAsia="x-none"/>
        </w:rPr>
        <w:t xml:space="preserve">Es. Towards this end, </w:t>
      </w:r>
      <w:r>
        <w:rPr>
          <w:lang w:val="en-GB" w:eastAsia="x-none"/>
        </w:rPr>
        <w:t xml:space="preserve">RA-RNTI </w:t>
      </w:r>
      <w:r w:rsidR="00203EE3">
        <w:rPr>
          <w:lang w:val="en-GB" w:eastAsia="x-none"/>
        </w:rPr>
        <w:t>and</w:t>
      </w:r>
      <w:r w:rsidR="00AC3C75">
        <w:rPr>
          <w:lang w:val="en-GB" w:eastAsia="x-none"/>
        </w:rPr>
        <w:t xml:space="preserve"> preamble index </w:t>
      </w:r>
      <w:r>
        <w:rPr>
          <w:lang w:val="en-GB" w:eastAsia="x-none"/>
        </w:rPr>
        <w:t xml:space="preserve">for the associated </w:t>
      </w:r>
      <w:r w:rsidR="00DB18E5">
        <w:rPr>
          <w:lang w:val="en-GB" w:eastAsia="x-none"/>
        </w:rPr>
        <w:t xml:space="preserve">PRACH transmission can be employed for initialization of scrambling sequence for MsgA PUSCH. </w:t>
      </w:r>
    </w:p>
    <w:p w14:paraId="4800BA1B" w14:textId="14B90156" w:rsidR="00D14303" w:rsidRPr="00275AED" w:rsidRDefault="00D14303" w:rsidP="00D14303">
      <w:pPr>
        <w:spacing w:before="240" w:after="0"/>
        <w:jc w:val="both"/>
        <w:rPr>
          <w:b/>
          <w:lang w:eastAsia="zh-CN"/>
        </w:rPr>
      </w:pPr>
      <w:r w:rsidRPr="00275AED">
        <w:rPr>
          <w:b/>
        </w:rPr>
        <w:t xml:space="preserve">Proposal </w:t>
      </w:r>
      <w:r w:rsidR="00081DA0">
        <w:rPr>
          <w:b/>
        </w:rPr>
        <w:t>10</w:t>
      </w:r>
    </w:p>
    <w:p w14:paraId="5EF087FB" w14:textId="5E490ADB" w:rsidR="00FD31A9" w:rsidRDefault="00E90CDA" w:rsidP="00D14303">
      <w:pPr>
        <w:numPr>
          <w:ilvl w:val="0"/>
          <w:numId w:val="6"/>
        </w:numPr>
        <w:overflowPunct/>
        <w:autoSpaceDE/>
        <w:autoSpaceDN/>
        <w:adjustRightInd/>
        <w:spacing w:before="60" w:after="0"/>
        <w:ind w:left="288" w:hanging="288"/>
        <w:jc w:val="both"/>
        <w:textAlignment w:val="auto"/>
        <w:rPr>
          <w:i/>
        </w:rPr>
      </w:pPr>
      <w:r w:rsidRPr="00D14303">
        <w:rPr>
          <w:i/>
        </w:rPr>
        <w:t xml:space="preserve">RA-RNTI </w:t>
      </w:r>
      <w:r w:rsidR="00AE54C7">
        <w:rPr>
          <w:i/>
        </w:rPr>
        <w:t>and</w:t>
      </w:r>
      <w:r w:rsidR="001F1939">
        <w:rPr>
          <w:i/>
        </w:rPr>
        <w:t xml:space="preserve"> preamble index </w:t>
      </w:r>
      <w:r w:rsidRPr="00D14303">
        <w:rPr>
          <w:i/>
        </w:rPr>
        <w:t>for associated PRACH transmission is applied for initialization of scrambling sequence for MsgA PUSCH.</w:t>
      </w:r>
    </w:p>
    <w:p w14:paraId="39CFCEC6" w14:textId="77777777" w:rsidR="00B1302E" w:rsidRDefault="00B1302E" w:rsidP="00B1302E">
      <w:pPr>
        <w:overflowPunct/>
        <w:autoSpaceDE/>
        <w:autoSpaceDN/>
        <w:adjustRightInd/>
        <w:spacing w:before="60" w:after="0"/>
        <w:ind w:left="288"/>
        <w:jc w:val="both"/>
        <w:textAlignment w:val="auto"/>
        <w:rPr>
          <w:i/>
        </w:rPr>
      </w:pPr>
    </w:p>
    <w:p w14:paraId="3B87D3ED" w14:textId="77777777" w:rsidR="00DE588B" w:rsidRPr="00443753" w:rsidRDefault="00DE588B" w:rsidP="00DE588B">
      <w:pPr>
        <w:pStyle w:val="Heading1"/>
        <w:textAlignment w:val="auto"/>
        <w:rPr>
          <w:lang w:val="en-US"/>
        </w:rPr>
      </w:pPr>
      <w:r w:rsidRPr="00443753">
        <w:rPr>
          <w:lang w:val="en-US"/>
        </w:rPr>
        <w:t>Conclusions</w:t>
      </w:r>
    </w:p>
    <w:p w14:paraId="64D9F1C1" w14:textId="5936FB6A" w:rsidR="004D0737" w:rsidRDefault="00A807B7" w:rsidP="00E06BA7">
      <w:pPr>
        <w:jc w:val="both"/>
      </w:pPr>
      <w:r>
        <w:t>In this contribution</w:t>
      </w:r>
      <w:r w:rsidR="00883548">
        <w:t>,</w:t>
      </w:r>
      <w:r>
        <w:t xml:space="preserve"> we </w:t>
      </w:r>
      <w:r w:rsidR="00A235B8">
        <w:rPr>
          <w:lang w:eastAsia="zh-CN"/>
        </w:rPr>
        <w:t xml:space="preserve">discussed </w:t>
      </w:r>
      <w:r w:rsidR="005761BB" w:rsidRPr="00067039">
        <w:rPr>
          <w:lang w:eastAsia="zh-CN"/>
        </w:rPr>
        <w:t xml:space="preserve">channel structure for 2-step RACH, with primary focus on </w:t>
      </w:r>
      <w:r w:rsidR="005761BB">
        <w:rPr>
          <w:lang w:eastAsia="zh-CN"/>
        </w:rPr>
        <w:t>channel structure of MsgA</w:t>
      </w:r>
      <w:r w:rsidR="005761BB" w:rsidRPr="00067039">
        <w:rPr>
          <w:lang w:eastAsia="zh-CN"/>
        </w:rPr>
        <w:t>,</w:t>
      </w:r>
      <w:r w:rsidR="005761BB">
        <w:rPr>
          <w:lang w:eastAsia="zh-CN"/>
        </w:rPr>
        <w:t xml:space="preserve"> and </w:t>
      </w:r>
      <w:r w:rsidR="005761BB" w:rsidRPr="00067039">
        <w:rPr>
          <w:lang w:eastAsia="zh-CN"/>
        </w:rPr>
        <w:t xml:space="preserve">association between </w:t>
      </w:r>
      <w:r w:rsidR="005761BB">
        <w:rPr>
          <w:lang w:eastAsia="zh-CN"/>
        </w:rPr>
        <w:t xml:space="preserve">MsgA </w:t>
      </w:r>
      <w:r w:rsidR="005761BB" w:rsidRPr="00067039">
        <w:rPr>
          <w:lang w:eastAsia="zh-CN"/>
        </w:rPr>
        <w:t>PRACH and PUSCH</w:t>
      </w:r>
      <w:r w:rsidR="00033DF4">
        <w:rPr>
          <w:lang w:eastAsia="zh-CN"/>
        </w:rPr>
        <w:t>.</w:t>
      </w:r>
      <w:r w:rsidR="00B16C5A">
        <w:t xml:space="preserve"> Further, we summarize the</w:t>
      </w:r>
      <w:r w:rsidR="008F11C6">
        <w:t xml:space="preserve"> </w:t>
      </w:r>
      <w:r w:rsidR="00B16C5A">
        <w:t>proposals as follows:</w:t>
      </w:r>
    </w:p>
    <w:p w14:paraId="7861D59D" w14:textId="77777777" w:rsidR="00937CC3" w:rsidRPr="00275AED" w:rsidRDefault="00937CC3" w:rsidP="00937CC3">
      <w:pPr>
        <w:spacing w:before="240" w:after="0"/>
        <w:jc w:val="both"/>
        <w:rPr>
          <w:b/>
        </w:rPr>
      </w:pPr>
      <w:r w:rsidRPr="00275AED">
        <w:rPr>
          <w:b/>
        </w:rPr>
        <w:t xml:space="preserve">Proposal </w:t>
      </w:r>
      <w:r>
        <w:rPr>
          <w:b/>
        </w:rPr>
        <w:t>1</w:t>
      </w:r>
    </w:p>
    <w:p w14:paraId="5C4CD401" w14:textId="77777777" w:rsidR="00937CC3" w:rsidRDefault="00937CC3" w:rsidP="00937CC3">
      <w:pPr>
        <w:numPr>
          <w:ilvl w:val="0"/>
          <w:numId w:val="6"/>
        </w:numPr>
        <w:overflowPunct/>
        <w:autoSpaceDE/>
        <w:autoSpaceDN/>
        <w:adjustRightInd/>
        <w:spacing w:before="60" w:after="0"/>
        <w:ind w:left="288" w:hanging="288"/>
        <w:jc w:val="both"/>
        <w:textAlignment w:val="auto"/>
        <w:rPr>
          <w:i/>
        </w:rPr>
      </w:pPr>
      <w:r w:rsidRPr="00394A03">
        <w:rPr>
          <w:i/>
        </w:rPr>
        <w:t>PUSCH occasions are separately configured from PRACH occasions</w:t>
      </w:r>
      <w:r>
        <w:rPr>
          <w:i/>
        </w:rPr>
        <w:t>.</w:t>
      </w:r>
    </w:p>
    <w:p w14:paraId="0A6E20D4" w14:textId="77777777" w:rsidR="00937CC3" w:rsidRDefault="00937CC3" w:rsidP="00937CC3">
      <w:pPr>
        <w:numPr>
          <w:ilvl w:val="1"/>
          <w:numId w:val="6"/>
        </w:numPr>
        <w:overflowPunct/>
        <w:autoSpaceDE/>
        <w:autoSpaceDN/>
        <w:adjustRightInd/>
        <w:spacing w:before="60" w:after="0"/>
        <w:ind w:left="792" w:hanging="288"/>
        <w:jc w:val="both"/>
        <w:textAlignment w:val="auto"/>
        <w:rPr>
          <w:i/>
        </w:rPr>
      </w:pPr>
      <w:r>
        <w:rPr>
          <w:i/>
        </w:rPr>
        <w:t xml:space="preserve">MsgA PUSCH configuration period can be different from PRACH configuration period. </w:t>
      </w:r>
    </w:p>
    <w:p w14:paraId="30E64AE9" w14:textId="77777777" w:rsidR="00323AFF" w:rsidRPr="00275AED" w:rsidRDefault="00323AFF" w:rsidP="00323AFF">
      <w:pPr>
        <w:spacing w:before="240" w:after="0"/>
        <w:jc w:val="both"/>
        <w:rPr>
          <w:b/>
        </w:rPr>
      </w:pPr>
      <w:r w:rsidRPr="00275AED">
        <w:rPr>
          <w:b/>
        </w:rPr>
        <w:t xml:space="preserve">Proposal </w:t>
      </w:r>
      <w:r>
        <w:rPr>
          <w:b/>
        </w:rPr>
        <w:t>2</w:t>
      </w:r>
    </w:p>
    <w:p w14:paraId="0DD49D58"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 xml:space="preserve">Support MsgA </w:t>
      </w:r>
      <w:r w:rsidRPr="00751217">
        <w:rPr>
          <w:i/>
        </w:rPr>
        <w:t xml:space="preserve">PRACH and PUSCH in </w:t>
      </w:r>
      <w:r>
        <w:rPr>
          <w:i/>
        </w:rPr>
        <w:t>a</w:t>
      </w:r>
      <w:r w:rsidRPr="00751217">
        <w:rPr>
          <w:i/>
        </w:rPr>
        <w:t xml:space="preserve"> same slot</w:t>
      </w:r>
      <w:r>
        <w:rPr>
          <w:i/>
        </w:rPr>
        <w:t xml:space="preserve"> for 2-step RACH.</w:t>
      </w:r>
    </w:p>
    <w:p w14:paraId="30A5047F"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sidRPr="00871C05">
        <w:rPr>
          <w:i/>
        </w:rPr>
        <w:t xml:space="preserve">Time domain resource allocation of an MsgA PUSCH occasion includes </w:t>
      </w:r>
      <w:r w:rsidRPr="00D24D5B">
        <w:rPr>
          <w:i/>
        </w:rPr>
        <w:t>slot offset, configuration period, starting symbol and length</w:t>
      </w:r>
      <w:r>
        <w:rPr>
          <w:i/>
        </w:rPr>
        <w:t>.</w:t>
      </w:r>
    </w:p>
    <w:p w14:paraId="79094336" w14:textId="77777777" w:rsidR="00323AFF" w:rsidRPr="00275AED" w:rsidRDefault="00323AFF" w:rsidP="00323AFF">
      <w:pPr>
        <w:spacing w:before="240" w:after="0"/>
        <w:jc w:val="both"/>
        <w:rPr>
          <w:b/>
        </w:rPr>
      </w:pPr>
      <w:r w:rsidRPr="00275AED">
        <w:rPr>
          <w:b/>
        </w:rPr>
        <w:t xml:space="preserve">Proposal </w:t>
      </w:r>
      <w:r>
        <w:rPr>
          <w:b/>
        </w:rPr>
        <w:t>3</w:t>
      </w:r>
    </w:p>
    <w:p w14:paraId="73647782"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 xml:space="preserve">Guard period needs to be reserved for MsgA PUSCH transmission. </w:t>
      </w:r>
      <w:r w:rsidRPr="00D14303">
        <w:rPr>
          <w:i/>
        </w:rPr>
        <w:t xml:space="preserve">  </w:t>
      </w:r>
    </w:p>
    <w:p w14:paraId="7049B108" w14:textId="77777777" w:rsidR="00323AFF" w:rsidRPr="00DE7E29" w:rsidRDefault="00323AFF" w:rsidP="00323AFF">
      <w:pPr>
        <w:numPr>
          <w:ilvl w:val="0"/>
          <w:numId w:val="6"/>
        </w:numPr>
        <w:overflowPunct/>
        <w:autoSpaceDE/>
        <w:autoSpaceDN/>
        <w:adjustRightInd/>
        <w:spacing w:before="60" w:after="0"/>
        <w:ind w:left="288" w:hanging="288"/>
        <w:jc w:val="both"/>
        <w:textAlignment w:val="auto"/>
        <w:rPr>
          <w:i/>
        </w:rPr>
      </w:pPr>
      <w:r w:rsidRPr="00DE7E29">
        <w:rPr>
          <w:i/>
        </w:rPr>
        <w:t xml:space="preserve">It may be desirable to </w:t>
      </w:r>
      <w:r>
        <w:rPr>
          <w:i/>
        </w:rPr>
        <w:t>employ</w:t>
      </w:r>
      <w:r w:rsidRPr="00DE7E29">
        <w:rPr>
          <w:i/>
        </w:rPr>
        <w:t xml:space="preserve"> repetition for MsgA PUSCH transmission </w:t>
      </w:r>
      <w:r>
        <w:rPr>
          <w:i/>
        </w:rPr>
        <w:t xml:space="preserve">in order </w:t>
      </w:r>
      <w:r w:rsidRPr="00DE7E29">
        <w:rPr>
          <w:i/>
        </w:rPr>
        <w:t>to match coverage status of associated PRACH</w:t>
      </w:r>
      <w:r>
        <w:rPr>
          <w:i/>
        </w:rPr>
        <w:t xml:space="preserve"> preamble</w:t>
      </w:r>
      <w:r w:rsidRPr="00DE7E29">
        <w:rPr>
          <w:i/>
        </w:rPr>
        <w:t xml:space="preserve">. </w:t>
      </w:r>
    </w:p>
    <w:p w14:paraId="23A076EA" w14:textId="77777777" w:rsidR="00323AFF" w:rsidRPr="00275AED" w:rsidRDefault="00323AFF" w:rsidP="00323AFF">
      <w:pPr>
        <w:spacing w:before="240" w:after="0"/>
        <w:jc w:val="both"/>
        <w:rPr>
          <w:b/>
        </w:rPr>
      </w:pPr>
      <w:r w:rsidRPr="00275AED">
        <w:rPr>
          <w:b/>
        </w:rPr>
        <w:t xml:space="preserve">Proposal </w:t>
      </w:r>
      <w:r>
        <w:rPr>
          <w:b/>
        </w:rPr>
        <w:t>4</w:t>
      </w:r>
    </w:p>
    <w:p w14:paraId="5DFEA807"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Frequency domain resource allocation of an MsgA PUSCH occasion includes enabling/disabling frequency hopping, starting PRB and length of PRBs and frequency offset if frequency hopping is enabled</w:t>
      </w:r>
      <w:r w:rsidRPr="00DE7E29">
        <w:rPr>
          <w:i/>
        </w:rPr>
        <w:t xml:space="preserve">. </w:t>
      </w:r>
    </w:p>
    <w:p w14:paraId="4B5A7707" w14:textId="77777777" w:rsidR="00323AFF" w:rsidRPr="00275AED" w:rsidRDefault="00323AFF" w:rsidP="00323AFF">
      <w:pPr>
        <w:spacing w:before="240" w:after="0"/>
        <w:jc w:val="both"/>
        <w:rPr>
          <w:b/>
        </w:rPr>
      </w:pPr>
      <w:r w:rsidRPr="00275AED">
        <w:rPr>
          <w:b/>
        </w:rPr>
        <w:lastRenderedPageBreak/>
        <w:t xml:space="preserve">Proposal </w:t>
      </w:r>
      <w:r>
        <w:rPr>
          <w:b/>
        </w:rPr>
        <w:t>5</w:t>
      </w:r>
    </w:p>
    <w:p w14:paraId="68951B3C"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 xml:space="preserve">When MsgA PRACH and PUSCH are in the same slot, the numerology for MsgA PUSCH follows that of MsgA preamble. </w:t>
      </w:r>
    </w:p>
    <w:p w14:paraId="703E0172" w14:textId="77777777" w:rsidR="00323AFF" w:rsidRPr="00275AED" w:rsidRDefault="00323AFF" w:rsidP="00323AFF">
      <w:pPr>
        <w:spacing w:before="240" w:after="0"/>
        <w:jc w:val="both"/>
        <w:rPr>
          <w:b/>
        </w:rPr>
      </w:pPr>
      <w:r w:rsidRPr="00275AED">
        <w:rPr>
          <w:b/>
        </w:rPr>
        <w:t xml:space="preserve">Proposal </w:t>
      </w:r>
      <w:r>
        <w:rPr>
          <w:b/>
        </w:rPr>
        <w:t>6</w:t>
      </w:r>
    </w:p>
    <w:p w14:paraId="15CA667B"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For an MsgA PUSCH occasion, the following parameters are configured</w:t>
      </w:r>
      <w:r w:rsidRPr="00275AED">
        <w:rPr>
          <w:i/>
        </w:rPr>
        <w:t>.</w:t>
      </w:r>
    </w:p>
    <w:p w14:paraId="10CA3E19" w14:textId="77777777" w:rsidR="00323AFF" w:rsidRDefault="00323AFF" w:rsidP="00323AFF">
      <w:pPr>
        <w:numPr>
          <w:ilvl w:val="1"/>
          <w:numId w:val="6"/>
        </w:numPr>
        <w:overflowPunct/>
        <w:autoSpaceDE/>
        <w:autoSpaceDN/>
        <w:adjustRightInd/>
        <w:spacing w:before="60" w:after="0"/>
        <w:ind w:left="792" w:hanging="288"/>
        <w:jc w:val="both"/>
        <w:textAlignment w:val="auto"/>
        <w:rPr>
          <w:i/>
        </w:rPr>
      </w:pPr>
      <w:r w:rsidRPr="0056072F">
        <w:rPr>
          <w:i/>
        </w:rPr>
        <w:t xml:space="preserve">An MsgA PUSCH </w:t>
      </w:r>
      <w:r>
        <w:rPr>
          <w:i/>
        </w:rPr>
        <w:t>occasion</w:t>
      </w:r>
      <w:r w:rsidRPr="0056072F">
        <w:rPr>
          <w:i/>
        </w:rPr>
        <w:t xml:space="preserve"> ID, time/frequency resource allocation, MCS, power</w:t>
      </w:r>
      <w:r>
        <w:rPr>
          <w:i/>
        </w:rPr>
        <w:t xml:space="preserve"> </w:t>
      </w:r>
      <w:r w:rsidRPr="00736CA4">
        <w:rPr>
          <w:i/>
        </w:rPr>
        <w:t>control related parameters</w:t>
      </w:r>
      <w:r w:rsidRPr="0056072F">
        <w:rPr>
          <w:i/>
        </w:rPr>
        <w:t xml:space="preserve">, </w:t>
      </w:r>
      <w:r>
        <w:rPr>
          <w:i/>
        </w:rPr>
        <w:t xml:space="preserve">and </w:t>
      </w:r>
      <w:r w:rsidRPr="0056072F">
        <w:rPr>
          <w:i/>
        </w:rPr>
        <w:t xml:space="preserve">association with PRACH </w:t>
      </w:r>
      <w:r>
        <w:rPr>
          <w:i/>
        </w:rPr>
        <w:t xml:space="preserve">occasion </w:t>
      </w:r>
      <w:r w:rsidRPr="00736CA4">
        <w:rPr>
          <w:i/>
        </w:rPr>
        <w:t>and preamble</w:t>
      </w:r>
      <w:r>
        <w:rPr>
          <w:i/>
        </w:rPr>
        <w:t>.</w:t>
      </w:r>
    </w:p>
    <w:p w14:paraId="714299CD" w14:textId="77777777" w:rsidR="00323AFF" w:rsidRPr="00275AED" w:rsidRDefault="00323AFF" w:rsidP="00323AFF">
      <w:pPr>
        <w:spacing w:before="240" w:after="0"/>
        <w:jc w:val="both"/>
        <w:rPr>
          <w:b/>
        </w:rPr>
      </w:pPr>
      <w:r w:rsidRPr="00275AED">
        <w:rPr>
          <w:b/>
        </w:rPr>
        <w:t xml:space="preserve">Proposal </w:t>
      </w:r>
      <w:r>
        <w:rPr>
          <w:b/>
        </w:rPr>
        <w:t>7</w:t>
      </w:r>
    </w:p>
    <w:p w14:paraId="23134390"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 xml:space="preserve">PUSCH resource unit is defined as the PUSCH occasion and DMRS AP. </w:t>
      </w:r>
    </w:p>
    <w:p w14:paraId="3513A8FB" w14:textId="77777777" w:rsidR="00323AFF" w:rsidRDefault="00323AFF" w:rsidP="00323AFF">
      <w:pPr>
        <w:numPr>
          <w:ilvl w:val="1"/>
          <w:numId w:val="6"/>
        </w:numPr>
        <w:overflowPunct/>
        <w:autoSpaceDE/>
        <w:autoSpaceDN/>
        <w:adjustRightInd/>
        <w:spacing w:before="60" w:after="0"/>
        <w:ind w:left="792" w:hanging="288"/>
        <w:jc w:val="both"/>
        <w:textAlignment w:val="auto"/>
        <w:rPr>
          <w:i/>
        </w:rPr>
      </w:pPr>
      <w:r>
        <w:rPr>
          <w:i/>
        </w:rPr>
        <w:t xml:space="preserve">The number of DMRS APs for MsgA PUSCH can be configured. </w:t>
      </w:r>
    </w:p>
    <w:p w14:paraId="07FBED32" w14:textId="77777777" w:rsidR="00323AFF" w:rsidRPr="00275AED" w:rsidRDefault="00323AFF" w:rsidP="00323AFF">
      <w:pPr>
        <w:spacing w:before="240" w:after="0"/>
        <w:jc w:val="both"/>
        <w:rPr>
          <w:b/>
        </w:rPr>
      </w:pPr>
      <w:r w:rsidRPr="00275AED">
        <w:rPr>
          <w:b/>
        </w:rPr>
        <w:t xml:space="preserve">Proposal </w:t>
      </w:r>
      <w:r>
        <w:rPr>
          <w:b/>
        </w:rPr>
        <w:t>8</w:t>
      </w:r>
    </w:p>
    <w:p w14:paraId="66C751E8"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 xml:space="preserve">Confirm the working assumption to support many to one mapping between PRACH preambles in each RO and associated PUSCH resource unit. </w:t>
      </w:r>
    </w:p>
    <w:p w14:paraId="079E1AB6" w14:textId="77777777" w:rsidR="00323AFF" w:rsidRDefault="00323AFF" w:rsidP="00323AFF">
      <w:pPr>
        <w:numPr>
          <w:ilvl w:val="1"/>
          <w:numId w:val="6"/>
        </w:numPr>
        <w:overflowPunct/>
        <w:autoSpaceDE/>
        <w:autoSpaceDN/>
        <w:adjustRightInd/>
        <w:spacing w:before="60" w:after="0"/>
        <w:ind w:left="792" w:hanging="288"/>
        <w:jc w:val="both"/>
        <w:textAlignment w:val="auto"/>
        <w:rPr>
          <w:i/>
        </w:rPr>
      </w:pPr>
      <w:r>
        <w:rPr>
          <w:i/>
        </w:rPr>
        <w:t>One to many mapping is not supported.</w:t>
      </w:r>
    </w:p>
    <w:p w14:paraId="4181D562" w14:textId="77777777" w:rsidR="00323AFF" w:rsidRPr="00275AED" w:rsidRDefault="00323AFF" w:rsidP="00323AFF">
      <w:pPr>
        <w:spacing w:before="240" w:after="0"/>
        <w:jc w:val="both"/>
        <w:rPr>
          <w:b/>
        </w:rPr>
      </w:pPr>
      <w:r w:rsidRPr="00275AED">
        <w:rPr>
          <w:b/>
        </w:rPr>
        <w:t xml:space="preserve">Proposal </w:t>
      </w:r>
      <w:r>
        <w:rPr>
          <w:b/>
        </w:rPr>
        <w:t>9</w:t>
      </w:r>
    </w:p>
    <w:p w14:paraId="2CE3D8C2"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Pr>
          <w:i/>
        </w:rPr>
        <w:t>Same Tx beam is applied for transmission of PRACH preamble and associated MsgA PUSCH</w:t>
      </w:r>
      <w:r w:rsidRPr="00DE7E29">
        <w:rPr>
          <w:i/>
        </w:rPr>
        <w:t xml:space="preserve">. </w:t>
      </w:r>
    </w:p>
    <w:p w14:paraId="429227F4" w14:textId="77777777" w:rsidR="00323AFF" w:rsidRPr="00275AED" w:rsidRDefault="00323AFF" w:rsidP="00323AFF">
      <w:pPr>
        <w:spacing w:before="240" w:after="0"/>
        <w:jc w:val="both"/>
        <w:rPr>
          <w:b/>
          <w:lang w:eastAsia="zh-CN"/>
        </w:rPr>
      </w:pPr>
      <w:r w:rsidRPr="00275AED">
        <w:rPr>
          <w:b/>
        </w:rPr>
        <w:t xml:space="preserve">Proposal </w:t>
      </w:r>
      <w:r>
        <w:rPr>
          <w:b/>
        </w:rPr>
        <w:t>10</w:t>
      </w:r>
    </w:p>
    <w:p w14:paraId="7C13A0DE" w14:textId="77777777" w:rsidR="00323AFF" w:rsidRDefault="00323AFF" w:rsidP="00323AFF">
      <w:pPr>
        <w:numPr>
          <w:ilvl w:val="0"/>
          <w:numId w:val="6"/>
        </w:numPr>
        <w:overflowPunct/>
        <w:autoSpaceDE/>
        <w:autoSpaceDN/>
        <w:adjustRightInd/>
        <w:spacing w:before="60" w:after="0"/>
        <w:ind w:left="288" w:hanging="288"/>
        <w:jc w:val="both"/>
        <w:textAlignment w:val="auto"/>
        <w:rPr>
          <w:i/>
        </w:rPr>
      </w:pPr>
      <w:r w:rsidRPr="00D14303">
        <w:rPr>
          <w:i/>
        </w:rPr>
        <w:t xml:space="preserve">RA-RNTI </w:t>
      </w:r>
      <w:r>
        <w:rPr>
          <w:i/>
        </w:rPr>
        <w:t xml:space="preserve">and preamble index </w:t>
      </w:r>
      <w:r w:rsidRPr="00D14303">
        <w:rPr>
          <w:i/>
        </w:rPr>
        <w:t>for associated PRACH transmission is applied for initialization of scrambling sequence for MsgA PUSCH.</w:t>
      </w:r>
    </w:p>
    <w:p w14:paraId="56DEF8E8" w14:textId="77777777" w:rsidR="005A1015" w:rsidRPr="00275AED" w:rsidRDefault="005A1015" w:rsidP="005A101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4DD056FA" w14:textId="77777777" w:rsidR="001C16F0" w:rsidRDefault="001C16F0" w:rsidP="001C16F0">
      <w:pPr>
        <w:widowControl w:val="0"/>
        <w:numPr>
          <w:ilvl w:val="0"/>
          <w:numId w:val="4"/>
        </w:numPr>
        <w:overflowPunct/>
        <w:autoSpaceDE/>
        <w:adjustRightInd/>
        <w:spacing w:after="120"/>
        <w:jc w:val="both"/>
        <w:textAlignment w:val="auto"/>
        <w:rPr>
          <w:lang w:eastAsia="zh-CN"/>
        </w:rPr>
      </w:pPr>
      <w:bookmarkStart w:id="7" w:name="_Ref6926730"/>
      <w:bookmarkStart w:id="8" w:name="_Ref7076800"/>
      <w:bookmarkStart w:id="9" w:name="_Ref3884257"/>
      <w:bookmarkStart w:id="10" w:name="_Ref521318726"/>
      <w:bookmarkStart w:id="11" w:name="_Ref524340861"/>
      <w:bookmarkStart w:id="12" w:name="_Ref510774888"/>
      <w:r w:rsidRPr="00792E83">
        <w:rPr>
          <w:lang w:eastAsia="zh-CN"/>
        </w:rPr>
        <w:t>Chairman’s notes, RAN1 #96</w:t>
      </w:r>
      <w:r>
        <w:rPr>
          <w:lang w:eastAsia="zh-CN"/>
        </w:rPr>
        <w:t>bis</w:t>
      </w:r>
      <w:r w:rsidRPr="00792E83">
        <w:rPr>
          <w:lang w:eastAsia="zh-CN"/>
        </w:rPr>
        <w:t xml:space="preserve">, </w:t>
      </w:r>
      <w:r>
        <w:rPr>
          <w:lang w:eastAsia="zh-CN"/>
        </w:rPr>
        <w:t>Xi’an</w:t>
      </w:r>
      <w:r w:rsidRPr="00792E83">
        <w:rPr>
          <w:lang w:eastAsia="zh-CN"/>
        </w:rPr>
        <w:t xml:space="preserve">, </w:t>
      </w:r>
      <w:r>
        <w:rPr>
          <w:lang w:eastAsia="zh-CN"/>
        </w:rPr>
        <w:t>China</w:t>
      </w:r>
      <w:r w:rsidRPr="00792E83">
        <w:rPr>
          <w:lang w:eastAsia="zh-CN"/>
        </w:rPr>
        <w:t xml:space="preserve">, </w:t>
      </w:r>
      <w:r>
        <w:rPr>
          <w:lang w:eastAsia="zh-CN"/>
        </w:rPr>
        <w:t>April</w:t>
      </w:r>
      <w:r w:rsidRPr="00792E83">
        <w:rPr>
          <w:lang w:eastAsia="zh-CN"/>
        </w:rPr>
        <w:t>, 2019</w:t>
      </w:r>
      <w:bookmarkEnd w:id="7"/>
    </w:p>
    <w:p w14:paraId="6BB1AF27" w14:textId="242319E6" w:rsidR="00600DEC" w:rsidRPr="00271D74" w:rsidRDefault="00271D74" w:rsidP="00271D74">
      <w:pPr>
        <w:widowControl w:val="0"/>
        <w:numPr>
          <w:ilvl w:val="0"/>
          <w:numId w:val="4"/>
        </w:numPr>
        <w:overflowPunct/>
        <w:autoSpaceDE/>
        <w:adjustRightInd/>
        <w:spacing w:after="120"/>
        <w:jc w:val="both"/>
        <w:textAlignment w:val="auto"/>
        <w:rPr>
          <w:lang w:eastAsia="zh-CN"/>
        </w:rPr>
      </w:pPr>
      <w:bookmarkStart w:id="13" w:name="_Ref7107393"/>
      <w:r w:rsidRPr="00271D74">
        <w:rPr>
          <w:lang w:eastAsia="zh-CN"/>
        </w:rPr>
        <w:t>R1-1906780</w:t>
      </w:r>
      <w:r w:rsidR="00600DEC" w:rsidRPr="00271D74">
        <w:rPr>
          <w:lang w:eastAsia="zh-CN"/>
        </w:rPr>
        <w:t>, “Discussion on procedure for 2-step RACH”, Intel Corporation, Reno, USA, May, 2019</w:t>
      </w:r>
      <w:bookmarkEnd w:id="8"/>
      <w:bookmarkEnd w:id="13"/>
    </w:p>
    <w:p w14:paraId="5AEE2412" w14:textId="77777777" w:rsidR="00164ED6" w:rsidRPr="00271D74" w:rsidRDefault="00164ED6" w:rsidP="00164ED6">
      <w:pPr>
        <w:widowControl w:val="0"/>
        <w:numPr>
          <w:ilvl w:val="0"/>
          <w:numId w:val="4"/>
        </w:numPr>
        <w:overflowPunct/>
        <w:autoSpaceDE/>
        <w:adjustRightInd/>
        <w:spacing w:after="120"/>
        <w:jc w:val="both"/>
        <w:textAlignment w:val="auto"/>
        <w:rPr>
          <w:lang w:eastAsia="zh-CN"/>
        </w:rPr>
      </w:pPr>
      <w:bookmarkStart w:id="14" w:name="_Ref7082091"/>
      <w:r w:rsidRPr="00271D74">
        <w:rPr>
          <w:lang w:eastAsia="zh-CN"/>
        </w:rPr>
        <w:t>Chairman’s notes, RAN1 #96, Athens, Greece, February, 2019.</w:t>
      </w:r>
      <w:bookmarkEnd w:id="14"/>
    </w:p>
    <w:p w14:paraId="32A53BC5" w14:textId="46D6D3C1" w:rsidR="00F576C8" w:rsidRPr="00271D74" w:rsidRDefault="00271D74" w:rsidP="00271D74">
      <w:pPr>
        <w:widowControl w:val="0"/>
        <w:numPr>
          <w:ilvl w:val="0"/>
          <w:numId w:val="4"/>
        </w:numPr>
        <w:overflowPunct/>
        <w:autoSpaceDE/>
        <w:adjustRightInd/>
        <w:spacing w:after="120"/>
        <w:jc w:val="both"/>
        <w:textAlignment w:val="auto"/>
        <w:rPr>
          <w:lang w:eastAsia="zh-CN"/>
        </w:rPr>
      </w:pPr>
      <w:bookmarkStart w:id="15" w:name="_Ref7184820"/>
      <w:r w:rsidRPr="00271D74">
        <w:rPr>
          <w:lang w:eastAsia="zh-CN"/>
        </w:rPr>
        <w:t>R1-1906781</w:t>
      </w:r>
      <w:r w:rsidR="00F576C8" w:rsidRPr="00271D74">
        <w:rPr>
          <w:lang w:eastAsia="zh-CN"/>
        </w:rPr>
        <w:t>, “</w:t>
      </w:r>
      <w:r w:rsidR="00BB6265" w:rsidRPr="00271D74">
        <w:rPr>
          <w:lang w:eastAsia="zh-CN"/>
        </w:rPr>
        <w:t>Initial evaluation results for 2-step RACH</w:t>
      </w:r>
      <w:r w:rsidR="00F576C8" w:rsidRPr="00271D74">
        <w:rPr>
          <w:lang w:eastAsia="zh-CN"/>
        </w:rPr>
        <w:t>”, Intel Corporation, Reno, USA, May, 2019</w:t>
      </w:r>
      <w:bookmarkEnd w:id="15"/>
    </w:p>
    <w:bookmarkEnd w:id="9"/>
    <w:bookmarkEnd w:id="10"/>
    <w:bookmarkEnd w:id="11"/>
    <w:bookmarkEnd w:id="12"/>
    <w:p w14:paraId="244CCE57" w14:textId="77777777" w:rsidR="001C24DF" w:rsidRDefault="001C24DF" w:rsidP="008B53E8">
      <w:pPr>
        <w:widowControl w:val="0"/>
        <w:overflowPunct/>
        <w:autoSpaceDE/>
        <w:adjustRightInd/>
        <w:spacing w:after="120"/>
        <w:ind w:left="420"/>
        <w:jc w:val="both"/>
        <w:textAlignment w:val="auto"/>
        <w:rPr>
          <w:lang w:eastAsia="zh-CN"/>
        </w:rPr>
      </w:pPr>
    </w:p>
    <w:sectPr w:rsidR="001C24DF" w:rsidSect="006721B4">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CD3FB" w14:textId="77777777" w:rsidR="00A43A49" w:rsidRDefault="00A43A49">
      <w:r>
        <w:separator/>
      </w:r>
    </w:p>
  </w:endnote>
  <w:endnote w:type="continuationSeparator" w:id="0">
    <w:p w14:paraId="5187238B" w14:textId="77777777" w:rsidR="00A43A49" w:rsidRDefault="00A43A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C6B7E1" w14:textId="77777777" w:rsidR="00150DDC" w:rsidRDefault="00150DD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150DDC" w:rsidRDefault="00150DD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BFF23" w14:textId="77777777" w:rsidR="00150DDC" w:rsidRDefault="00150DD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8C3AB2">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C3AB2">
      <w:rPr>
        <w:rStyle w:val="PageNumber"/>
      </w:rPr>
      <w:t>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3BB152" w14:textId="77777777" w:rsidR="00A43A49" w:rsidRDefault="00A43A49">
      <w:r>
        <w:separator/>
      </w:r>
    </w:p>
  </w:footnote>
  <w:footnote w:type="continuationSeparator" w:id="0">
    <w:p w14:paraId="2D67BB1B" w14:textId="77777777" w:rsidR="00A43A49" w:rsidRDefault="00A43A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A43FE" w14:textId="77777777" w:rsidR="00150DDC" w:rsidRDefault="00150DD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6"/>
  </w:num>
  <w:num w:numId="2">
    <w:abstractNumId w:val="11"/>
  </w:num>
  <w:num w:numId="3">
    <w:abstractNumId w:val="20"/>
  </w:num>
  <w:num w:numId="4">
    <w:abstractNumId w:val="4"/>
  </w:num>
  <w:num w:numId="5">
    <w:abstractNumId w:val="13"/>
  </w:num>
  <w:num w:numId="6">
    <w:abstractNumId w:val="10"/>
  </w:num>
  <w:num w:numId="7">
    <w:abstractNumId w:val="17"/>
  </w:num>
  <w:num w:numId="8">
    <w:abstractNumId w:val="3"/>
  </w:num>
  <w:num w:numId="9">
    <w:abstractNumId w:val="1"/>
  </w:num>
  <w:num w:numId="10">
    <w:abstractNumId w:val="2"/>
  </w:num>
  <w:num w:numId="11">
    <w:abstractNumId w:val="9"/>
  </w:num>
  <w:num w:numId="12">
    <w:abstractNumId w:val="5"/>
  </w:num>
  <w:num w:numId="13">
    <w:abstractNumId w:val="16"/>
  </w:num>
  <w:num w:numId="14">
    <w:abstractNumId w:val="15"/>
  </w:num>
  <w:num w:numId="15">
    <w:abstractNumId w:val="19"/>
  </w:num>
  <w:num w:numId="16">
    <w:abstractNumId w:val="7"/>
  </w:num>
  <w:num w:numId="17">
    <w:abstractNumId w:val="12"/>
  </w:num>
  <w:num w:numId="18">
    <w:abstractNumId w:val="8"/>
  </w:num>
  <w:num w:numId="19">
    <w:abstractNumId w:val="14"/>
  </w:num>
  <w:num w:numId="20">
    <w:abstractNumId w:val="18"/>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BA"/>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6C8E"/>
    <w:rsid w:val="000072BD"/>
    <w:rsid w:val="000074F2"/>
    <w:rsid w:val="0000759D"/>
    <w:rsid w:val="0000792C"/>
    <w:rsid w:val="00007AFF"/>
    <w:rsid w:val="00007CEF"/>
    <w:rsid w:val="00007F29"/>
    <w:rsid w:val="000101EF"/>
    <w:rsid w:val="000105C6"/>
    <w:rsid w:val="00010B4A"/>
    <w:rsid w:val="00010B55"/>
    <w:rsid w:val="00010BEF"/>
    <w:rsid w:val="00010E97"/>
    <w:rsid w:val="00010EF1"/>
    <w:rsid w:val="00010F88"/>
    <w:rsid w:val="00010FD1"/>
    <w:rsid w:val="0001109B"/>
    <w:rsid w:val="000112EB"/>
    <w:rsid w:val="000113EE"/>
    <w:rsid w:val="0001164B"/>
    <w:rsid w:val="00011703"/>
    <w:rsid w:val="00011D25"/>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449"/>
    <w:rsid w:val="00014587"/>
    <w:rsid w:val="000145DB"/>
    <w:rsid w:val="00014F81"/>
    <w:rsid w:val="00015549"/>
    <w:rsid w:val="000157C4"/>
    <w:rsid w:val="00015BCB"/>
    <w:rsid w:val="00015F43"/>
    <w:rsid w:val="000162B2"/>
    <w:rsid w:val="000164B8"/>
    <w:rsid w:val="0001686C"/>
    <w:rsid w:val="00016A37"/>
    <w:rsid w:val="00016BD7"/>
    <w:rsid w:val="00016DCE"/>
    <w:rsid w:val="00016F62"/>
    <w:rsid w:val="0001729B"/>
    <w:rsid w:val="00017309"/>
    <w:rsid w:val="00017717"/>
    <w:rsid w:val="00017AC6"/>
    <w:rsid w:val="00017BB9"/>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ED8"/>
    <w:rsid w:val="00030F74"/>
    <w:rsid w:val="00031242"/>
    <w:rsid w:val="0003125B"/>
    <w:rsid w:val="00031E61"/>
    <w:rsid w:val="00031EDD"/>
    <w:rsid w:val="0003216D"/>
    <w:rsid w:val="000321DC"/>
    <w:rsid w:val="0003233C"/>
    <w:rsid w:val="000326D3"/>
    <w:rsid w:val="000327DF"/>
    <w:rsid w:val="000329B0"/>
    <w:rsid w:val="00032A64"/>
    <w:rsid w:val="00032F9E"/>
    <w:rsid w:val="000331E3"/>
    <w:rsid w:val="000334D2"/>
    <w:rsid w:val="00033834"/>
    <w:rsid w:val="0003386A"/>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0D5"/>
    <w:rsid w:val="0003628A"/>
    <w:rsid w:val="000363A8"/>
    <w:rsid w:val="00036416"/>
    <w:rsid w:val="0003653B"/>
    <w:rsid w:val="00036A16"/>
    <w:rsid w:val="00036B6F"/>
    <w:rsid w:val="00036BE6"/>
    <w:rsid w:val="00036C45"/>
    <w:rsid w:val="00036CDD"/>
    <w:rsid w:val="00036D9D"/>
    <w:rsid w:val="00036FA7"/>
    <w:rsid w:val="00036FC6"/>
    <w:rsid w:val="000377E3"/>
    <w:rsid w:val="00037910"/>
    <w:rsid w:val="00037A21"/>
    <w:rsid w:val="00037F3F"/>
    <w:rsid w:val="000401C5"/>
    <w:rsid w:val="00040316"/>
    <w:rsid w:val="000404F2"/>
    <w:rsid w:val="00040A30"/>
    <w:rsid w:val="00040B0D"/>
    <w:rsid w:val="00040F7A"/>
    <w:rsid w:val="000412B7"/>
    <w:rsid w:val="000412DE"/>
    <w:rsid w:val="00041388"/>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1C"/>
    <w:rsid w:val="00044C99"/>
    <w:rsid w:val="00044CD4"/>
    <w:rsid w:val="00044E26"/>
    <w:rsid w:val="00044FC4"/>
    <w:rsid w:val="000451E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6957"/>
    <w:rsid w:val="000572A7"/>
    <w:rsid w:val="00057302"/>
    <w:rsid w:val="00057460"/>
    <w:rsid w:val="0005746E"/>
    <w:rsid w:val="00057511"/>
    <w:rsid w:val="00057512"/>
    <w:rsid w:val="000575FB"/>
    <w:rsid w:val="000577B8"/>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08"/>
    <w:rsid w:val="00061ACF"/>
    <w:rsid w:val="00061E34"/>
    <w:rsid w:val="0006216C"/>
    <w:rsid w:val="000621A9"/>
    <w:rsid w:val="000625CF"/>
    <w:rsid w:val="0006263A"/>
    <w:rsid w:val="0006291D"/>
    <w:rsid w:val="0006308B"/>
    <w:rsid w:val="00063485"/>
    <w:rsid w:val="000639C7"/>
    <w:rsid w:val="00063F57"/>
    <w:rsid w:val="0006406C"/>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77CBF"/>
    <w:rsid w:val="00080477"/>
    <w:rsid w:val="000805B2"/>
    <w:rsid w:val="00080786"/>
    <w:rsid w:val="00080B5D"/>
    <w:rsid w:val="00080D74"/>
    <w:rsid w:val="000819A2"/>
    <w:rsid w:val="00081B4C"/>
    <w:rsid w:val="00081CDB"/>
    <w:rsid w:val="00081DA0"/>
    <w:rsid w:val="00082152"/>
    <w:rsid w:val="0008221F"/>
    <w:rsid w:val="00082607"/>
    <w:rsid w:val="000826FF"/>
    <w:rsid w:val="000827D8"/>
    <w:rsid w:val="00082832"/>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33A"/>
    <w:rsid w:val="0008760B"/>
    <w:rsid w:val="00087881"/>
    <w:rsid w:val="00087BAB"/>
    <w:rsid w:val="00087C8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3097"/>
    <w:rsid w:val="000931C3"/>
    <w:rsid w:val="000937FA"/>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17"/>
    <w:rsid w:val="00097BFB"/>
    <w:rsid w:val="000A02DC"/>
    <w:rsid w:val="000A070B"/>
    <w:rsid w:val="000A0CA1"/>
    <w:rsid w:val="000A0E99"/>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893"/>
    <w:rsid w:val="000B49D7"/>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0E4E"/>
    <w:rsid w:val="000C133A"/>
    <w:rsid w:val="000C134E"/>
    <w:rsid w:val="000C1DBD"/>
    <w:rsid w:val="000C1F69"/>
    <w:rsid w:val="000C2483"/>
    <w:rsid w:val="000C261A"/>
    <w:rsid w:val="000C2A8D"/>
    <w:rsid w:val="000C2C53"/>
    <w:rsid w:val="000C2DE1"/>
    <w:rsid w:val="000C2E32"/>
    <w:rsid w:val="000C335D"/>
    <w:rsid w:val="000C33D0"/>
    <w:rsid w:val="000C33E1"/>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672"/>
    <w:rsid w:val="000C66CD"/>
    <w:rsid w:val="000C673C"/>
    <w:rsid w:val="000C69F8"/>
    <w:rsid w:val="000C70C9"/>
    <w:rsid w:val="000C70CE"/>
    <w:rsid w:val="000C71D9"/>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C86"/>
    <w:rsid w:val="000D2D04"/>
    <w:rsid w:val="000D2EA5"/>
    <w:rsid w:val="000D2F92"/>
    <w:rsid w:val="000D301C"/>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3EC"/>
    <w:rsid w:val="000F57A9"/>
    <w:rsid w:val="000F5904"/>
    <w:rsid w:val="000F61C4"/>
    <w:rsid w:val="000F6646"/>
    <w:rsid w:val="000F6877"/>
    <w:rsid w:val="000F6881"/>
    <w:rsid w:val="000F6C32"/>
    <w:rsid w:val="000F70C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0D1"/>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2AF"/>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17EF2"/>
    <w:rsid w:val="0012001E"/>
    <w:rsid w:val="001203DB"/>
    <w:rsid w:val="00120579"/>
    <w:rsid w:val="0012065B"/>
    <w:rsid w:val="0012079F"/>
    <w:rsid w:val="001207F3"/>
    <w:rsid w:val="001208CB"/>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3B9"/>
    <w:rsid w:val="001255FD"/>
    <w:rsid w:val="001257E6"/>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DAB"/>
    <w:rsid w:val="00140E5E"/>
    <w:rsid w:val="001410F1"/>
    <w:rsid w:val="00141164"/>
    <w:rsid w:val="001411F6"/>
    <w:rsid w:val="001418FE"/>
    <w:rsid w:val="00141E46"/>
    <w:rsid w:val="00141FC8"/>
    <w:rsid w:val="0014201F"/>
    <w:rsid w:val="0014206B"/>
    <w:rsid w:val="00142093"/>
    <w:rsid w:val="00142E42"/>
    <w:rsid w:val="001431CE"/>
    <w:rsid w:val="001433C9"/>
    <w:rsid w:val="001435F2"/>
    <w:rsid w:val="0014371C"/>
    <w:rsid w:val="00143AF7"/>
    <w:rsid w:val="00143E78"/>
    <w:rsid w:val="00143FFE"/>
    <w:rsid w:val="0014471E"/>
    <w:rsid w:val="0014491B"/>
    <w:rsid w:val="00144B3F"/>
    <w:rsid w:val="00144BAC"/>
    <w:rsid w:val="00144E04"/>
    <w:rsid w:val="001454C4"/>
    <w:rsid w:val="00145545"/>
    <w:rsid w:val="00145E66"/>
    <w:rsid w:val="00146129"/>
    <w:rsid w:val="0014624C"/>
    <w:rsid w:val="0014652F"/>
    <w:rsid w:val="001469BF"/>
    <w:rsid w:val="00146AE8"/>
    <w:rsid w:val="00146BC8"/>
    <w:rsid w:val="00146DB2"/>
    <w:rsid w:val="0014706A"/>
    <w:rsid w:val="001472ED"/>
    <w:rsid w:val="00147410"/>
    <w:rsid w:val="001476DE"/>
    <w:rsid w:val="001479AB"/>
    <w:rsid w:val="00147D65"/>
    <w:rsid w:val="00147D91"/>
    <w:rsid w:val="00150135"/>
    <w:rsid w:val="00150261"/>
    <w:rsid w:val="001503DF"/>
    <w:rsid w:val="00150691"/>
    <w:rsid w:val="001507F7"/>
    <w:rsid w:val="001508E1"/>
    <w:rsid w:val="00150BAF"/>
    <w:rsid w:val="00150CD5"/>
    <w:rsid w:val="00150DDC"/>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D8"/>
    <w:rsid w:val="001618A3"/>
    <w:rsid w:val="00161BEA"/>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4ED6"/>
    <w:rsid w:val="00165001"/>
    <w:rsid w:val="00165137"/>
    <w:rsid w:val="0016513E"/>
    <w:rsid w:val="00165668"/>
    <w:rsid w:val="0016634F"/>
    <w:rsid w:val="00166377"/>
    <w:rsid w:val="0016667A"/>
    <w:rsid w:val="001669F9"/>
    <w:rsid w:val="00166ABA"/>
    <w:rsid w:val="00166AE5"/>
    <w:rsid w:val="00166C9F"/>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360"/>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924"/>
    <w:rsid w:val="00181B3A"/>
    <w:rsid w:val="00181EC0"/>
    <w:rsid w:val="001820B2"/>
    <w:rsid w:val="001821E9"/>
    <w:rsid w:val="001824B9"/>
    <w:rsid w:val="00182608"/>
    <w:rsid w:val="00182A77"/>
    <w:rsid w:val="00182B5E"/>
    <w:rsid w:val="00182C9D"/>
    <w:rsid w:val="00182E75"/>
    <w:rsid w:val="001833E7"/>
    <w:rsid w:val="00183445"/>
    <w:rsid w:val="001836DF"/>
    <w:rsid w:val="00183878"/>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980"/>
    <w:rsid w:val="00196A48"/>
    <w:rsid w:val="00196B90"/>
    <w:rsid w:val="00196C36"/>
    <w:rsid w:val="00196DC7"/>
    <w:rsid w:val="00196E75"/>
    <w:rsid w:val="00196FF4"/>
    <w:rsid w:val="0019734F"/>
    <w:rsid w:val="001974E5"/>
    <w:rsid w:val="00197570"/>
    <w:rsid w:val="00197615"/>
    <w:rsid w:val="00197A0B"/>
    <w:rsid w:val="00197F98"/>
    <w:rsid w:val="001A0303"/>
    <w:rsid w:val="001A032E"/>
    <w:rsid w:val="001A03EC"/>
    <w:rsid w:val="001A0421"/>
    <w:rsid w:val="001A067A"/>
    <w:rsid w:val="001A0B57"/>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6F0"/>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B25"/>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43F"/>
    <w:rsid w:val="001F0546"/>
    <w:rsid w:val="001F085E"/>
    <w:rsid w:val="001F0DDF"/>
    <w:rsid w:val="001F0FEE"/>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133"/>
    <w:rsid w:val="001F45E8"/>
    <w:rsid w:val="001F4A6F"/>
    <w:rsid w:val="001F4AE1"/>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4AA"/>
    <w:rsid w:val="00200A92"/>
    <w:rsid w:val="00200BF9"/>
    <w:rsid w:val="002011B8"/>
    <w:rsid w:val="002015D3"/>
    <w:rsid w:val="00201736"/>
    <w:rsid w:val="00201C7E"/>
    <w:rsid w:val="00201D85"/>
    <w:rsid w:val="002020EB"/>
    <w:rsid w:val="00202201"/>
    <w:rsid w:val="002022F7"/>
    <w:rsid w:val="00202D2E"/>
    <w:rsid w:val="00202F23"/>
    <w:rsid w:val="00203159"/>
    <w:rsid w:val="00203539"/>
    <w:rsid w:val="002036B4"/>
    <w:rsid w:val="002039A0"/>
    <w:rsid w:val="00203A6E"/>
    <w:rsid w:val="00203C7E"/>
    <w:rsid w:val="00203DBA"/>
    <w:rsid w:val="00203EE3"/>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10018"/>
    <w:rsid w:val="00210058"/>
    <w:rsid w:val="00210174"/>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B9A"/>
    <w:rsid w:val="00212D30"/>
    <w:rsid w:val="00213050"/>
    <w:rsid w:val="002130BD"/>
    <w:rsid w:val="002136ED"/>
    <w:rsid w:val="00213851"/>
    <w:rsid w:val="00213A2D"/>
    <w:rsid w:val="00213C8F"/>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9B7"/>
    <w:rsid w:val="00221B1A"/>
    <w:rsid w:val="00221F3D"/>
    <w:rsid w:val="002222A4"/>
    <w:rsid w:val="0022231E"/>
    <w:rsid w:val="00222FC9"/>
    <w:rsid w:val="0022310A"/>
    <w:rsid w:val="0022337A"/>
    <w:rsid w:val="002234D1"/>
    <w:rsid w:val="0022355F"/>
    <w:rsid w:val="002235A2"/>
    <w:rsid w:val="00223833"/>
    <w:rsid w:val="002239C1"/>
    <w:rsid w:val="00223A70"/>
    <w:rsid w:val="00223ACD"/>
    <w:rsid w:val="00223ADC"/>
    <w:rsid w:val="00223F34"/>
    <w:rsid w:val="002241C9"/>
    <w:rsid w:val="0022497A"/>
    <w:rsid w:val="00224A9B"/>
    <w:rsid w:val="00224C25"/>
    <w:rsid w:val="00224C61"/>
    <w:rsid w:val="00224EEA"/>
    <w:rsid w:val="00225344"/>
    <w:rsid w:val="00225593"/>
    <w:rsid w:val="00225CA2"/>
    <w:rsid w:val="0022657F"/>
    <w:rsid w:val="002269A7"/>
    <w:rsid w:val="00226BD3"/>
    <w:rsid w:val="00226F21"/>
    <w:rsid w:val="00227061"/>
    <w:rsid w:val="0022735A"/>
    <w:rsid w:val="00227557"/>
    <w:rsid w:val="002275A8"/>
    <w:rsid w:val="0022763A"/>
    <w:rsid w:val="00227873"/>
    <w:rsid w:val="002279D2"/>
    <w:rsid w:val="00227A39"/>
    <w:rsid w:val="00227D96"/>
    <w:rsid w:val="00227F9E"/>
    <w:rsid w:val="00230040"/>
    <w:rsid w:val="002300E1"/>
    <w:rsid w:val="002305EF"/>
    <w:rsid w:val="00230944"/>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637"/>
    <w:rsid w:val="00244924"/>
    <w:rsid w:val="00244A72"/>
    <w:rsid w:val="00245083"/>
    <w:rsid w:val="00245492"/>
    <w:rsid w:val="002454ED"/>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24E"/>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4FE9"/>
    <w:rsid w:val="0025524F"/>
    <w:rsid w:val="002554A7"/>
    <w:rsid w:val="002554EF"/>
    <w:rsid w:val="00255654"/>
    <w:rsid w:val="00255C71"/>
    <w:rsid w:val="002562A9"/>
    <w:rsid w:val="002563B9"/>
    <w:rsid w:val="0025692A"/>
    <w:rsid w:val="00256F02"/>
    <w:rsid w:val="002571C8"/>
    <w:rsid w:val="002572F1"/>
    <w:rsid w:val="00257424"/>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91D"/>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C63"/>
    <w:rsid w:val="00270C68"/>
    <w:rsid w:val="00270C98"/>
    <w:rsid w:val="00270E57"/>
    <w:rsid w:val="00270F4C"/>
    <w:rsid w:val="00271586"/>
    <w:rsid w:val="00271738"/>
    <w:rsid w:val="00271842"/>
    <w:rsid w:val="0027193C"/>
    <w:rsid w:val="00271B1E"/>
    <w:rsid w:val="00271CC3"/>
    <w:rsid w:val="00271CE9"/>
    <w:rsid w:val="00271D74"/>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45FB"/>
    <w:rsid w:val="00274641"/>
    <w:rsid w:val="0027482E"/>
    <w:rsid w:val="00274895"/>
    <w:rsid w:val="00274B45"/>
    <w:rsid w:val="00274B8C"/>
    <w:rsid w:val="00274D08"/>
    <w:rsid w:val="00274D74"/>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3D8"/>
    <w:rsid w:val="0028166B"/>
    <w:rsid w:val="00281C3F"/>
    <w:rsid w:val="00281DE2"/>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FD8"/>
    <w:rsid w:val="0029704A"/>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78F"/>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81"/>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C014C"/>
    <w:rsid w:val="002C04C2"/>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1E6"/>
    <w:rsid w:val="002C635E"/>
    <w:rsid w:val="002C6480"/>
    <w:rsid w:val="002C7230"/>
    <w:rsid w:val="002C7615"/>
    <w:rsid w:val="002C7749"/>
    <w:rsid w:val="002C778F"/>
    <w:rsid w:val="002C782F"/>
    <w:rsid w:val="002C7A17"/>
    <w:rsid w:val="002C7B03"/>
    <w:rsid w:val="002C7B0D"/>
    <w:rsid w:val="002C7D95"/>
    <w:rsid w:val="002D001E"/>
    <w:rsid w:val="002D01AE"/>
    <w:rsid w:val="002D0298"/>
    <w:rsid w:val="002D04DC"/>
    <w:rsid w:val="002D0657"/>
    <w:rsid w:val="002D09B3"/>
    <w:rsid w:val="002D0BDD"/>
    <w:rsid w:val="002D0C99"/>
    <w:rsid w:val="002D0E7C"/>
    <w:rsid w:val="002D10A4"/>
    <w:rsid w:val="002D10D8"/>
    <w:rsid w:val="002D1371"/>
    <w:rsid w:val="002D13B7"/>
    <w:rsid w:val="002D149B"/>
    <w:rsid w:val="002D15C0"/>
    <w:rsid w:val="002D1B3A"/>
    <w:rsid w:val="002D2057"/>
    <w:rsid w:val="002D20C5"/>
    <w:rsid w:val="002D2AAA"/>
    <w:rsid w:val="002D2B4E"/>
    <w:rsid w:val="002D2CA2"/>
    <w:rsid w:val="002D2F36"/>
    <w:rsid w:val="002D302E"/>
    <w:rsid w:val="002D312A"/>
    <w:rsid w:val="002D31CA"/>
    <w:rsid w:val="002D3231"/>
    <w:rsid w:val="002D3968"/>
    <w:rsid w:val="002D3EDE"/>
    <w:rsid w:val="002D3FB0"/>
    <w:rsid w:val="002D425A"/>
    <w:rsid w:val="002D4322"/>
    <w:rsid w:val="002D47FC"/>
    <w:rsid w:val="002D4A54"/>
    <w:rsid w:val="002D4BE2"/>
    <w:rsid w:val="002D4E37"/>
    <w:rsid w:val="002D50EE"/>
    <w:rsid w:val="002D52E0"/>
    <w:rsid w:val="002D54DA"/>
    <w:rsid w:val="002D580B"/>
    <w:rsid w:val="002D5A5F"/>
    <w:rsid w:val="002D5D89"/>
    <w:rsid w:val="002D5DEA"/>
    <w:rsid w:val="002D6127"/>
    <w:rsid w:val="002D6462"/>
    <w:rsid w:val="002D64D4"/>
    <w:rsid w:val="002D68C3"/>
    <w:rsid w:val="002D6A24"/>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8E1"/>
    <w:rsid w:val="002E5BDD"/>
    <w:rsid w:val="002E5C56"/>
    <w:rsid w:val="002E6006"/>
    <w:rsid w:val="002E60F3"/>
    <w:rsid w:val="002E63A6"/>
    <w:rsid w:val="002E63E8"/>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9D2"/>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2AC5"/>
    <w:rsid w:val="00302B12"/>
    <w:rsid w:val="00303005"/>
    <w:rsid w:val="00303164"/>
    <w:rsid w:val="0030361B"/>
    <w:rsid w:val="00303722"/>
    <w:rsid w:val="003038A0"/>
    <w:rsid w:val="00303FB7"/>
    <w:rsid w:val="00303FE3"/>
    <w:rsid w:val="003041B2"/>
    <w:rsid w:val="003042B6"/>
    <w:rsid w:val="00304493"/>
    <w:rsid w:val="00304549"/>
    <w:rsid w:val="00304AC5"/>
    <w:rsid w:val="00304FCA"/>
    <w:rsid w:val="003053B3"/>
    <w:rsid w:val="0030577F"/>
    <w:rsid w:val="0030578F"/>
    <w:rsid w:val="0030599E"/>
    <w:rsid w:val="00305D86"/>
    <w:rsid w:val="00305F56"/>
    <w:rsid w:val="00306111"/>
    <w:rsid w:val="00306218"/>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A57"/>
    <w:rsid w:val="00315016"/>
    <w:rsid w:val="003151EF"/>
    <w:rsid w:val="00315584"/>
    <w:rsid w:val="00315814"/>
    <w:rsid w:val="0031599D"/>
    <w:rsid w:val="003159B9"/>
    <w:rsid w:val="00315F49"/>
    <w:rsid w:val="00315F72"/>
    <w:rsid w:val="00316072"/>
    <w:rsid w:val="003161E8"/>
    <w:rsid w:val="00316265"/>
    <w:rsid w:val="00316C58"/>
    <w:rsid w:val="00316C5F"/>
    <w:rsid w:val="00316DFD"/>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911"/>
    <w:rsid w:val="00322A6A"/>
    <w:rsid w:val="00322BC3"/>
    <w:rsid w:val="00322CD1"/>
    <w:rsid w:val="00322D9D"/>
    <w:rsid w:val="00322E3B"/>
    <w:rsid w:val="00323A1F"/>
    <w:rsid w:val="00323AF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2AD"/>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F"/>
    <w:rsid w:val="003334AC"/>
    <w:rsid w:val="00333625"/>
    <w:rsid w:val="003340BD"/>
    <w:rsid w:val="003342AA"/>
    <w:rsid w:val="003348B6"/>
    <w:rsid w:val="00335108"/>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5E2"/>
    <w:rsid w:val="003378EC"/>
    <w:rsid w:val="00337C71"/>
    <w:rsid w:val="003402B7"/>
    <w:rsid w:val="003403EC"/>
    <w:rsid w:val="00340A17"/>
    <w:rsid w:val="00340DBE"/>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547"/>
    <w:rsid w:val="00346EB0"/>
    <w:rsid w:val="00346FAA"/>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D1F"/>
    <w:rsid w:val="00360EC0"/>
    <w:rsid w:val="00361014"/>
    <w:rsid w:val="00361031"/>
    <w:rsid w:val="00361418"/>
    <w:rsid w:val="003617B5"/>
    <w:rsid w:val="0036185C"/>
    <w:rsid w:val="00362244"/>
    <w:rsid w:val="0036259D"/>
    <w:rsid w:val="0036262C"/>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698"/>
    <w:rsid w:val="00371766"/>
    <w:rsid w:val="00371831"/>
    <w:rsid w:val="0037198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CEE"/>
    <w:rsid w:val="00376E1C"/>
    <w:rsid w:val="00376E52"/>
    <w:rsid w:val="0037709A"/>
    <w:rsid w:val="00377146"/>
    <w:rsid w:val="00377397"/>
    <w:rsid w:val="003774FB"/>
    <w:rsid w:val="003774FD"/>
    <w:rsid w:val="003775BD"/>
    <w:rsid w:val="00377AEE"/>
    <w:rsid w:val="00377CC1"/>
    <w:rsid w:val="0038084F"/>
    <w:rsid w:val="00380892"/>
    <w:rsid w:val="00381685"/>
    <w:rsid w:val="00381CB0"/>
    <w:rsid w:val="00381DB2"/>
    <w:rsid w:val="00381DF8"/>
    <w:rsid w:val="003821E7"/>
    <w:rsid w:val="00382858"/>
    <w:rsid w:val="00382903"/>
    <w:rsid w:val="003831FE"/>
    <w:rsid w:val="00383483"/>
    <w:rsid w:val="0038368F"/>
    <w:rsid w:val="00383731"/>
    <w:rsid w:val="00383986"/>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7D5"/>
    <w:rsid w:val="00391A92"/>
    <w:rsid w:val="00392077"/>
    <w:rsid w:val="00392368"/>
    <w:rsid w:val="003924A1"/>
    <w:rsid w:val="00392523"/>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B44"/>
    <w:rsid w:val="00394B4A"/>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62C"/>
    <w:rsid w:val="003A19D0"/>
    <w:rsid w:val="003A19E0"/>
    <w:rsid w:val="003A1DD5"/>
    <w:rsid w:val="003A2019"/>
    <w:rsid w:val="003A271C"/>
    <w:rsid w:val="003A2D39"/>
    <w:rsid w:val="003A2FE7"/>
    <w:rsid w:val="003A362C"/>
    <w:rsid w:val="003A3697"/>
    <w:rsid w:val="003A3D0E"/>
    <w:rsid w:val="003A3D36"/>
    <w:rsid w:val="003A3F63"/>
    <w:rsid w:val="003A4047"/>
    <w:rsid w:val="003A42BB"/>
    <w:rsid w:val="003A4372"/>
    <w:rsid w:val="003A45FB"/>
    <w:rsid w:val="003A47C8"/>
    <w:rsid w:val="003A48FC"/>
    <w:rsid w:val="003A4E82"/>
    <w:rsid w:val="003A4FCD"/>
    <w:rsid w:val="003A505B"/>
    <w:rsid w:val="003A506C"/>
    <w:rsid w:val="003A5358"/>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3A3"/>
    <w:rsid w:val="003B07D8"/>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94F"/>
    <w:rsid w:val="003B2B79"/>
    <w:rsid w:val="003B2CE2"/>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7EE"/>
    <w:rsid w:val="003C5CE6"/>
    <w:rsid w:val="003C6232"/>
    <w:rsid w:val="003C6580"/>
    <w:rsid w:val="003C6677"/>
    <w:rsid w:val="003C7459"/>
    <w:rsid w:val="003C75DE"/>
    <w:rsid w:val="003C7800"/>
    <w:rsid w:val="003C78C0"/>
    <w:rsid w:val="003C79A4"/>
    <w:rsid w:val="003C7B18"/>
    <w:rsid w:val="003C7DD2"/>
    <w:rsid w:val="003D023D"/>
    <w:rsid w:val="003D0419"/>
    <w:rsid w:val="003D0884"/>
    <w:rsid w:val="003D09DA"/>
    <w:rsid w:val="003D0A97"/>
    <w:rsid w:val="003D0D75"/>
    <w:rsid w:val="003D0DC1"/>
    <w:rsid w:val="003D0E68"/>
    <w:rsid w:val="003D1163"/>
    <w:rsid w:val="003D13FD"/>
    <w:rsid w:val="003D1727"/>
    <w:rsid w:val="003D1E87"/>
    <w:rsid w:val="003D2050"/>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2E5"/>
    <w:rsid w:val="003D63BA"/>
    <w:rsid w:val="003D6422"/>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1D5"/>
    <w:rsid w:val="003E52EB"/>
    <w:rsid w:val="003E5941"/>
    <w:rsid w:val="003E5B36"/>
    <w:rsid w:val="003E5D0E"/>
    <w:rsid w:val="003E5D6A"/>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319"/>
    <w:rsid w:val="003F3865"/>
    <w:rsid w:val="003F3AF9"/>
    <w:rsid w:val="003F3AFE"/>
    <w:rsid w:val="003F4100"/>
    <w:rsid w:val="003F4620"/>
    <w:rsid w:val="003F47EC"/>
    <w:rsid w:val="003F4933"/>
    <w:rsid w:val="003F4977"/>
    <w:rsid w:val="003F4D02"/>
    <w:rsid w:val="003F4E1C"/>
    <w:rsid w:val="003F4E39"/>
    <w:rsid w:val="003F5257"/>
    <w:rsid w:val="003F5305"/>
    <w:rsid w:val="003F536B"/>
    <w:rsid w:val="003F547D"/>
    <w:rsid w:val="003F585E"/>
    <w:rsid w:val="003F586D"/>
    <w:rsid w:val="003F5FEE"/>
    <w:rsid w:val="003F60EF"/>
    <w:rsid w:val="003F62B4"/>
    <w:rsid w:val="003F6303"/>
    <w:rsid w:val="003F642B"/>
    <w:rsid w:val="003F6853"/>
    <w:rsid w:val="003F6930"/>
    <w:rsid w:val="003F696F"/>
    <w:rsid w:val="003F6EB6"/>
    <w:rsid w:val="003F6F1A"/>
    <w:rsid w:val="003F73A0"/>
    <w:rsid w:val="003F75DD"/>
    <w:rsid w:val="003F7DFF"/>
    <w:rsid w:val="0040015E"/>
    <w:rsid w:val="0040017A"/>
    <w:rsid w:val="004003B2"/>
    <w:rsid w:val="004003D4"/>
    <w:rsid w:val="00400427"/>
    <w:rsid w:val="0040047D"/>
    <w:rsid w:val="00400BB4"/>
    <w:rsid w:val="00400EF2"/>
    <w:rsid w:val="004010CF"/>
    <w:rsid w:val="004011B4"/>
    <w:rsid w:val="004011BF"/>
    <w:rsid w:val="004012FA"/>
    <w:rsid w:val="00401554"/>
    <w:rsid w:val="004017C6"/>
    <w:rsid w:val="00402375"/>
    <w:rsid w:val="004024AB"/>
    <w:rsid w:val="00402EB7"/>
    <w:rsid w:val="00402EEB"/>
    <w:rsid w:val="00402EF1"/>
    <w:rsid w:val="00402F2C"/>
    <w:rsid w:val="0040303D"/>
    <w:rsid w:val="004032EC"/>
    <w:rsid w:val="00403456"/>
    <w:rsid w:val="0040347A"/>
    <w:rsid w:val="00403590"/>
    <w:rsid w:val="00403628"/>
    <w:rsid w:val="0040379F"/>
    <w:rsid w:val="00403805"/>
    <w:rsid w:val="00403824"/>
    <w:rsid w:val="004038DA"/>
    <w:rsid w:val="004039B0"/>
    <w:rsid w:val="00403F25"/>
    <w:rsid w:val="004042ED"/>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8B4"/>
    <w:rsid w:val="00406B48"/>
    <w:rsid w:val="00406B68"/>
    <w:rsid w:val="00406F4B"/>
    <w:rsid w:val="00406FBD"/>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02D"/>
    <w:rsid w:val="00411230"/>
    <w:rsid w:val="00411570"/>
    <w:rsid w:val="004115FF"/>
    <w:rsid w:val="004118C9"/>
    <w:rsid w:val="0041195D"/>
    <w:rsid w:val="00412136"/>
    <w:rsid w:val="00412619"/>
    <w:rsid w:val="00412697"/>
    <w:rsid w:val="00412A27"/>
    <w:rsid w:val="00412F8D"/>
    <w:rsid w:val="00412FA0"/>
    <w:rsid w:val="00413369"/>
    <w:rsid w:val="00413627"/>
    <w:rsid w:val="0041397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CEA"/>
    <w:rsid w:val="00417E2D"/>
    <w:rsid w:val="00417F4B"/>
    <w:rsid w:val="00420126"/>
    <w:rsid w:val="004203CF"/>
    <w:rsid w:val="0042050C"/>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AC"/>
    <w:rsid w:val="004233B8"/>
    <w:rsid w:val="00424A31"/>
    <w:rsid w:val="00424D10"/>
    <w:rsid w:val="00424D58"/>
    <w:rsid w:val="0042518A"/>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30"/>
    <w:rsid w:val="004356FA"/>
    <w:rsid w:val="00435CCF"/>
    <w:rsid w:val="00436480"/>
    <w:rsid w:val="004367E9"/>
    <w:rsid w:val="00436A3B"/>
    <w:rsid w:val="00436D36"/>
    <w:rsid w:val="00436EEB"/>
    <w:rsid w:val="00437027"/>
    <w:rsid w:val="004371AB"/>
    <w:rsid w:val="00437271"/>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2369"/>
    <w:rsid w:val="0044241B"/>
    <w:rsid w:val="004425C2"/>
    <w:rsid w:val="0044272B"/>
    <w:rsid w:val="00442824"/>
    <w:rsid w:val="00442BB5"/>
    <w:rsid w:val="00442FFB"/>
    <w:rsid w:val="00443013"/>
    <w:rsid w:val="004430FD"/>
    <w:rsid w:val="0044351D"/>
    <w:rsid w:val="00443753"/>
    <w:rsid w:val="00443A63"/>
    <w:rsid w:val="00443AC5"/>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3B"/>
    <w:rsid w:val="00445A6B"/>
    <w:rsid w:val="00445AFF"/>
    <w:rsid w:val="00445CFF"/>
    <w:rsid w:val="004462AF"/>
    <w:rsid w:val="0044639B"/>
    <w:rsid w:val="0044662A"/>
    <w:rsid w:val="0044666E"/>
    <w:rsid w:val="00447195"/>
    <w:rsid w:val="0044738F"/>
    <w:rsid w:val="00447486"/>
    <w:rsid w:val="00447CD1"/>
    <w:rsid w:val="00447D57"/>
    <w:rsid w:val="004500BE"/>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DEF"/>
    <w:rsid w:val="004543E4"/>
    <w:rsid w:val="004548E5"/>
    <w:rsid w:val="004549A3"/>
    <w:rsid w:val="00454E72"/>
    <w:rsid w:val="00454F08"/>
    <w:rsid w:val="00455099"/>
    <w:rsid w:val="00455105"/>
    <w:rsid w:val="00455557"/>
    <w:rsid w:val="0045593C"/>
    <w:rsid w:val="00455A11"/>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B6F"/>
    <w:rsid w:val="00464EE0"/>
    <w:rsid w:val="004650EB"/>
    <w:rsid w:val="00465393"/>
    <w:rsid w:val="00465461"/>
    <w:rsid w:val="00465467"/>
    <w:rsid w:val="00465504"/>
    <w:rsid w:val="00465545"/>
    <w:rsid w:val="00465573"/>
    <w:rsid w:val="004658C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FB"/>
    <w:rsid w:val="004803A9"/>
    <w:rsid w:val="004805D8"/>
    <w:rsid w:val="004807D5"/>
    <w:rsid w:val="00480B03"/>
    <w:rsid w:val="00480C23"/>
    <w:rsid w:val="004810EC"/>
    <w:rsid w:val="0048146E"/>
    <w:rsid w:val="004814F6"/>
    <w:rsid w:val="00481607"/>
    <w:rsid w:val="0048198C"/>
    <w:rsid w:val="00482389"/>
    <w:rsid w:val="00482663"/>
    <w:rsid w:val="00482943"/>
    <w:rsid w:val="00482ADC"/>
    <w:rsid w:val="00482B1F"/>
    <w:rsid w:val="00482BAD"/>
    <w:rsid w:val="00483272"/>
    <w:rsid w:val="00483805"/>
    <w:rsid w:val="00483990"/>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3C8"/>
    <w:rsid w:val="00487442"/>
    <w:rsid w:val="0048765A"/>
    <w:rsid w:val="004879FA"/>
    <w:rsid w:val="00487BB8"/>
    <w:rsid w:val="00487D7B"/>
    <w:rsid w:val="00487F28"/>
    <w:rsid w:val="00490649"/>
    <w:rsid w:val="00490881"/>
    <w:rsid w:val="0049093B"/>
    <w:rsid w:val="00490B13"/>
    <w:rsid w:val="00490CB9"/>
    <w:rsid w:val="00490D59"/>
    <w:rsid w:val="00490E94"/>
    <w:rsid w:val="00490EE3"/>
    <w:rsid w:val="004911C6"/>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7C0"/>
    <w:rsid w:val="00493D08"/>
    <w:rsid w:val="00493D31"/>
    <w:rsid w:val="00493DE6"/>
    <w:rsid w:val="004943C6"/>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08"/>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D38"/>
    <w:rsid w:val="004A4E7E"/>
    <w:rsid w:val="004A4E95"/>
    <w:rsid w:val="004A5149"/>
    <w:rsid w:val="004A5212"/>
    <w:rsid w:val="004A5270"/>
    <w:rsid w:val="004A5667"/>
    <w:rsid w:val="004A579C"/>
    <w:rsid w:val="004A57FC"/>
    <w:rsid w:val="004A59DE"/>
    <w:rsid w:val="004A658A"/>
    <w:rsid w:val="004A6D23"/>
    <w:rsid w:val="004A705C"/>
    <w:rsid w:val="004A717D"/>
    <w:rsid w:val="004A7276"/>
    <w:rsid w:val="004A75E1"/>
    <w:rsid w:val="004A7A9B"/>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F0"/>
    <w:rsid w:val="004C6071"/>
    <w:rsid w:val="004C63D6"/>
    <w:rsid w:val="004C660B"/>
    <w:rsid w:val="004C6627"/>
    <w:rsid w:val="004C6915"/>
    <w:rsid w:val="004C6D25"/>
    <w:rsid w:val="004C70BC"/>
    <w:rsid w:val="004C730E"/>
    <w:rsid w:val="004C7739"/>
    <w:rsid w:val="004C7BDF"/>
    <w:rsid w:val="004C7D13"/>
    <w:rsid w:val="004C7EC7"/>
    <w:rsid w:val="004D0130"/>
    <w:rsid w:val="004D01F7"/>
    <w:rsid w:val="004D0200"/>
    <w:rsid w:val="004D033B"/>
    <w:rsid w:val="004D050A"/>
    <w:rsid w:val="004D0737"/>
    <w:rsid w:val="004D078E"/>
    <w:rsid w:val="004D07F6"/>
    <w:rsid w:val="004D0E42"/>
    <w:rsid w:val="004D171F"/>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AE6"/>
    <w:rsid w:val="004E1CBB"/>
    <w:rsid w:val="004E1D07"/>
    <w:rsid w:val="004E209D"/>
    <w:rsid w:val="004E212C"/>
    <w:rsid w:val="004E21D3"/>
    <w:rsid w:val="004E2664"/>
    <w:rsid w:val="004E274A"/>
    <w:rsid w:val="004E2C41"/>
    <w:rsid w:val="004E2CFF"/>
    <w:rsid w:val="004E2D4D"/>
    <w:rsid w:val="004E2D82"/>
    <w:rsid w:val="004E2E33"/>
    <w:rsid w:val="004E2F3A"/>
    <w:rsid w:val="004E2F51"/>
    <w:rsid w:val="004E2F60"/>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6FB9"/>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28"/>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1C8"/>
    <w:rsid w:val="004F66FA"/>
    <w:rsid w:val="004F67A9"/>
    <w:rsid w:val="004F6AFE"/>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A2A"/>
    <w:rsid w:val="00505A5A"/>
    <w:rsid w:val="00505E39"/>
    <w:rsid w:val="0050600C"/>
    <w:rsid w:val="0050614B"/>
    <w:rsid w:val="0050638B"/>
    <w:rsid w:val="00506571"/>
    <w:rsid w:val="00506A8D"/>
    <w:rsid w:val="00506BE0"/>
    <w:rsid w:val="00506C2E"/>
    <w:rsid w:val="00506CB7"/>
    <w:rsid w:val="00506E56"/>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CEE"/>
    <w:rsid w:val="00514E28"/>
    <w:rsid w:val="005150E4"/>
    <w:rsid w:val="00515193"/>
    <w:rsid w:val="005156BC"/>
    <w:rsid w:val="0051579F"/>
    <w:rsid w:val="00515907"/>
    <w:rsid w:val="0051594B"/>
    <w:rsid w:val="00515DC7"/>
    <w:rsid w:val="00515E2B"/>
    <w:rsid w:val="005162F5"/>
    <w:rsid w:val="00516582"/>
    <w:rsid w:val="005165CD"/>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E18"/>
    <w:rsid w:val="00523EF5"/>
    <w:rsid w:val="00523F32"/>
    <w:rsid w:val="005240E8"/>
    <w:rsid w:val="0052422C"/>
    <w:rsid w:val="005244D5"/>
    <w:rsid w:val="005248C4"/>
    <w:rsid w:val="00524AD1"/>
    <w:rsid w:val="00524BBA"/>
    <w:rsid w:val="00524CEB"/>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3D2"/>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285"/>
    <w:rsid w:val="00542A4D"/>
    <w:rsid w:val="00542A75"/>
    <w:rsid w:val="00543146"/>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81A"/>
    <w:rsid w:val="00550BDB"/>
    <w:rsid w:val="00550C80"/>
    <w:rsid w:val="00550D6F"/>
    <w:rsid w:val="00550E94"/>
    <w:rsid w:val="005511B1"/>
    <w:rsid w:val="0055157B"/>
    <w:rsid w:val="00551C7B"/>
    <w:rsid w:val="00551E1E"/>
    <w:rsid w:val="00551E52"/>
    <w:rsid w:val="00552038"/>
    <w:rsid w:val="0055233E"/>
    <w:rsid w:val="00552569"/>
    <w:rsid w:val="005526F2"/>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116"/>
    <w:rsid w:val="005629CB"/>
    <w:rsid w:val="00562BA0"/>
    <w:rsid w:val="00562CDC"/>
    <w:rsid w:val="00562D03"/>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2A"/>
    <w:rsid w:val="00567B89"/>
    <w:rsid w:val="005701C5"/>
    <w:rsid w:val="00570303"/>
    <w:rsid w:val="005703E3"/>
    <w:rsid w:val="00570507"/>
    <w:rsid w:val="0057054C"/>
    <w:rsid w:val="005706C1"/>
    <w:rsid w:val="00570825"/>
    <w:rsid w:val="005708C3"/>
    <w:rsid w:val="005708C6"/>
    <w:rsid w:val="00570B56"/>
    <w:rsid w:val="00570B6D"/>
    <w:rsid w:val="00570C83"/>
    <w:rsid w:val="00570CBC"/>
    <w:rsid w:val="00570CD1"/>
    <w:rsid w:val="00570F9A"/>
    <w:rsid w:val="00571358"/>
    <w:rsid w:val="00571374"/>
    <w:rsid w:val="00571382"/>
    <w:rsid w:val="00571470"/>
    <w:rsid w:val="00571694"/>
    <w:rsid w:val="00571989"/>
    <w:rsid w:val="00571CE5"/>
    <w:rsid w:val="00571DE6"/>
    <w:rsid w:val="00571E81"/>
    <w:rsid w:val="005721B8"/>
    <w:rsid w:val="0057227B"/>
    <w:rsid w:val="00572583"/>
    <w:rsid w:val="00572643"/>
    <w:rsid w:val="005727E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187"/>
    <w:rsid w:val="005761BB"/>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8ED"/>
    <w:rsid w:val="005819D7"/>
    <w:rsid w:val="00581B6D"/>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25"/>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83"/>
    <w:rsid w:val="005A50CE"/>
    <w:rsid w:val="005A54B7"/>
    <w:rsid w:val="005A5705"/>
    <w:rsid w:val="005A588D"/>
    <w:rsid w:val="005A59CF"/>
    <w:rsid w:val="005A5B04"/>
    <w:rsid w:val="005A5D9D"/>
    <w:rsid w:val="005A5E9F"/>
    <w:rsid w:val="005A64E5"/>
    <w:rsid w:val="005A6769"/>
    <w:rsid w:val="005A690A"/>
    <w:rsid w:val="005A6A3A"/>
    <w:rsid w:val="005A6FA1"/>
    <w:rsid w:val="005A73C4"/>
    <w:rsid w:val="005A7F72"/>
    <w:rsid w:val="005B0110"/>
    <w:rsid w:val="005B01CA"/>
    <w:rsid w:val="005B09D5"/>
    <w:rsid w:val="005B174A"/>
    <w:rsid w:val="005B1B12"/>
    <w:rsid w:val="005B1C2D"/>
    <w:rsid w:val="005B1CB5"/>
    <w:rsid w:val="005B235A"/>
    <w:rsid w:val="005B29B5"/>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0B"/>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340"/>
    <w:rsid w:val="005C776B"/>
    <w:rsid w:val="005C7A53"/>
    <w:rsid w:val="005C7A54"/>
    <w:rsid w:val="005C7CAD"/>
    <w:rsid w:val="005C7ECE"/>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76B"/>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11C"/>
    <w:rsid w:val="005F7316"/>
    <w:rsid w:val="005F7687"/>
    <w:rsid w:val="005F77F0"/>
    <w:rsid w:val="005F7F11"/>
    <w:rsid w:val="005F7F82"/>
    <w:rsid w:val="00600169"/>
    <w:rsid w:val="00600327"/>
    <w:rsid w:val="0060034E"/>
    <w:rsid w:val="006004DE"/>
    <w:rsid w:val="00600773"/>
    <w:rsid w:val="00600CDF"/>
    <w:rsid w:val="00600DEC"/>
    <w:rsid w:val="00600F82"/>
    <w:rsid w:val="00601072"/>
    <w:rsid w:val="0060144E"/>
    <w:rsid w:val="00601622"/>
    <w:rsid w:val="00601754"/>
    <w:rsid w:val="00601D4D"/>
    <w:rsid w:val="00601FCD"/>
    <w:rsid w:val="00602354"/>
    <w:rsid w:val="0060254B"/>
    <w:rsid w:val="00602640"/>
    <w:rsid w:val="0060268D"/>
    <w:rsid w:val="00602769"/>
    <w:rsid w:val="00602883"/>
    <w:rsid w:val="00602A0C"/>
    <w:rsid w:val="006032D3"/>
    <w:rsid w:val="0060395C"/>
    <w:rsid w:val="006039C5"/>
    <w:rsid w:val="00603B1B"/>
    <w:rsid w:val="00603BB2"/>
    <w:rsid w:val="00603E73"/>
    <w:rsid w:val="00604148"/>
    <w:rsid w:val="006043D7"/>
    <w:rsid w:val="00604594"/>
    <w:rsid w:val="00604708"/>
    <w:rsid w:val="00604915"/>
    <w:rsid w:val="00604A7F"/>
    <w:rsid w:val="00604AAE"/>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35B"/>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5F7"/>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58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1BC"/>
    <w:rsid w:val="00632443"/>
    <w:rsid w:val="006324A4"/>
    <w:rsid w:val="00632507"/>
    <w:rsid w:val="006326BC"/>
    <w:rsid w:val="00632927"/>
    <w:rsid w:val="00632A0E"/>
    <w:rsid w:val="00632A4C"/>
    <w:rsid w:val="00632EA6"/>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71"/>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DC"/>
    <w:rsid w:val="00644C92"/>
    <w:rsid w:val="00644E60"/>
    <w:rsid w:val="00644F35"/>
    <w:rsid w:val="00644F3F"/>
    <w:rsid w:val="00645119"/>
    <w:rsid w:val="006457B7"/>
    <w:rsid w:val="0064652C"/>
    <w:rsid w:val="00646555"/>
    <w:rsid w:val="00646D08"/>
    <w:rsid w:val="00646E23"/>
    <w:rsid w:val="00647265"/>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3C0"/>
    <w:rsid w:val="006635DC"/>
    <w:rsid w:val="00663908"/>
    <w:rsid w:val="00663AA0"/>
    <w:rsid w:val="00663D19"/>
    <w:rsid w:val="00663E19"/>
    <w:rsid w:val="0066402E"/>
    <w:rsid w:val="00664505"/>
    <w:rsid w:val="006646F4"/>
    <w:rsid w:val="006648B9"/>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8E4"/>
    <w:rsid w:val="00697923"/>
    <w:rsid w:val="006979DC"/>
    <w:rsid w:val="00697A5C"/>
    <w:rsid w:val="00697C2C"/>
    <w:rsid w:val="00697D80"/>
    <w:rsid w:val="00697E98"/>
    <w:rsid w:val="006A00E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906"/>
    <w:rsid w:val="006A3C81"/>
    <w:rsid w:val="006A3F94"/>
    <w:rsid w:val="006A3FB6"/>
    <w:rsid w:val="006A4113"/>
    <w:rsid w:val="006A457B"/>
    <w:rsid w:val="006A457C"/>
    <w:rsid w:val="006A4584"/>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38FB"/>
    <w:rsid w:val="006B393F"/>
    <w:rsid w:val="006B3B94"/>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DD"/>
    <w:rsid w:val="006C0A1A"/>
    <w:rsid w:val="006C0A2E"/>
    <w:rsid w:val="006C0FB9"/>
    <w:rsid w:val="006C1B3F"/>
    <w:rsid w:val="006C1E73"/>
    <w:rsid w:val="006C1ED8"/>
    <w:rsid w:val="006C1F2B"/>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A13"/>
    <w:rsid w:val="006D6A1B"/>
    <w:rsid w:val="006D6CD1"/>
    <w:rsid w:val="006D6D94"/>
    <w:rsid w:val="006D7598"/>
    <w:rsid w:val="006D7850"/>
    <w:rsid w:val="006D78B6"/>
    <w:rsid w:val="006D7B93"/>
    <w:rsid w:val="006D7DAD"/>
    <w:rsid w:val="006E007C"/>
    <w:rsid w:val="006E0570"/>
    <w:rsid w:val="006E0B16"/>
    <w:rsid w:val="006E0C8A"/>
    <w:rsid w:val="006E0E25"/>
    <w:rsid w:val="006E0E60"/>
    <w:rsid w:val="006E0ED0"/>
    <w:rsid w:val="006E130D"/>
    <w:rsid w:val="006E1348"/>
    <w:rsid w:val="006E176F"/>
    <w:rsid w:val="006E17CB"/>
    <w:rsid w:val="006E1B1C"/>
    <w:rsid w:val="006E22CC"/>
    <w:rsid w:val="006E23F1"/>
    <w:rsid w:val="006E28AC"/>
    <w:rsid w:val="006E2AA6"/>
    <w:rsid w:val="006E2D83"/>
    <w:rsid w:val="006E302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6E54"/>
    <w:rsid w:val="006F746D"/>
    <w:rsid w:val="006F74D2"/>
    <w:rsid w:val="006F793F"/>
    <w:rsid w:val="006F7A92"/>
    <w:rsid w:val="006F7B60"/>
    <w:rsid w:val="006F7C53"/>
    <w:rsid w:val="006F7E42"/>
    <w:rsid w:val="00700042"/>
    <w:rsid w:val="0070023A"/>
    <w:rsid w:val="007006EE"/>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3EC5"/>
    <w:rsid w:val="00713F60"/>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B5E"/>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8E2"/>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302"/>
    <w:rsid w:val="0073071C"/>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B49"/>
    <w:rsid w:val="00736CA4"/>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31A2"/>
    <w:rsid w:val="00743296"/>
    <w:rsid w:val="00743757"/>
    <w:rsid w:val="00743867"/>
    <w:rsid w:val="00744055"/>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17"/>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56D"/>
    <w:rsid w:val="007536BB"/>
    <w:rsid w:val="00753A8F"/>
    <w:rsid w:val="00753B9D"/>
    <w:rsid w:val="00753F01"/>
    <w:rsid w:val="0075412E"/>
    <w:rsid w:val="00754698"/>
    <w:rsid w:val="00754728"/>
    <w:rsid w:val="00754B2F"/>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63"/>
    <w:rsid w:val="00760F99"/>
    <w:rsid w:val="0076126A"/>
    <w:rsid w:val="007613AF"/>
    <w:rsid w:val="007619FB"/>
    <w:rsid w:val="00761EAB"/>
    <w:rsid w:val="00761FEC"/>
    <w:rsid w:val="0076200C"/>
    <w:rsid w:val="007621A7"/>
    <w:rsid w:val="007624B9"/>
    <w:rsid w:val="007626A2"/>
    <w:rsid w:val="007627B0"/>
    <w:rsid w:val="00762924"/>
    <w:rsid w:val="0076295C"/>
    <w:rsid w:val="00762FEC"/>
    <w:rsid w:val="00762FFA"/>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856"/>
    <w:rsid w:val="0077098E"/>
    <w:rsid w:val="00770CEE"/>
    <w:rsid w:val="00770E21"/>
    <w:rsid w:val="00771081"/>
    <w:rsid w:val="007715F7"/>
    <w:rsid w:val="0077160B"/>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462"/>
    <w:rsid w:val="0078756D"/>
    <w:rsid w:val="007875C3"/>
    <w:rsid w:val="007876D4"/>
    <w:rsid w:val="00787736"/>
    <w:rsid w:val="00787775"/>
    <w:rsid w:val="00787977"/>
    <w:rsid w:val="007879B0"/>
    <w:rsid w:val="00787A55"/>
    <w:rsid w:val="00787FF1"/>
    <w:rsid w:val="00790D16"/>
    <w:rsid w:val="0079101F"/>
    <w:rsid w:val="0079157A"/>
    <w:rsid w:val="007916D2"/>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D39"/>
    <w:rsid w:val="00796E61"/>
    <w:rsid w:val="00796F9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EBE"/>
    <w:rsid w:val="007A5288"/>
    <w:rsid w:val="007A52D9"/>
    <w:rsid w:val="007A552A"/>
    <w:rsid w:val="007A5EA0"/>
    <w:rsid w:val="007A613E"/>
    <w:rsid w:val="007A618D"/>
    <w:rsid w:val="007A6333"/>
    <w:rsid w:val="007A6477"/>
    <w:rsid w:val="007A65C6"/>
    <w:rsid w:val="007A66FE"/>
    <w:rsid w:val="007A6909"/>
    <w:rsid w:val="007A6A08"/>
    <w:rsid w:val="007A6A23"/>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B7CF4"/>
    <w:rsid w:val="007C061C"/>
    <w:rsid w:val="007C074F"/>
    <w:rsid w:val="007C0880"/>
    <w:rsid w:val="007C0917"/>
    <w:rsid w:val="007C0B7B"/>
    <w:rsid w:val="007C0BD2"/>
    <w:rsid w:val="007C0F3A"/>
    <w:rsid w:val="007C1065"/>
    <w:rsid w:val="007C1537"/>
    <w:rsid w:val="007C1A2D"/>
    <w:rsid w:val="007C1B37"/>
    <w:rsid w:val="007C1B94"/>
    <w:rsid w:val="007C2297"/>
    <w:rsid w:val="007C29A7"/>
    <w:rsid w:val="007C2A39"/>
    <w:rsid w:val="007C3439"/>
    <w:rsid w:val="007C3631"/>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60B9"/>
    <w:rsid w:val="007C61AD"/>
    <w:rsid w:val="007C61E0"/>
    <w:rsid w:val="007C63A2"/>
    <w:rsid w:val="007C647D"/>
    <w:rsid w:val="007C64BC"/>
    <w:rsid w:val="007C6658"/>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7D2"/>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A2"/>
    <w:rsid w:val="007D39D7"/>
    <w:rsid w:val="007D4018"/>
    <w:rsid w:val="007D40A7"/>
    <w:rsid w:val="007D4CBD"/>
    <w:rsid w:val="007D4F80"/>
    <w:rsid w:val="007D4FF2"/>
    <w:rsid w:val="007D512C"/>
    <w:rsid w:val="007D51AD"/>
    <w:rsid w:val="007D526F"/>
    <w:rsid w:val="007D6104"/>
    <w:rsid w:val="007D6226"/>
    <w:rsid w:val="007D6310"/>
    <w:rsid w:val="007D647B"/>
    <w:rsid w:val="007D65EC"/>
    <w:rsid w:val="007D673F"/>
    <w:rsid w:val="007D68F4"/>
    <w:rsid w:val="007D6AAF"/>
    <w:rsid w:val="007D6C84"/>
    <w:rsid w:val="007D6CE5"/>
    <w:rsid w:val="007D6EF0"/>
    <w:rsid w:val="007D7042"/>
    <w:rsid w:val="007D7059"/>
    <w:rsid w:val="007D794A"/>
    <w:rsid w:val="007D7E94"/>
    <w:rsid w:val="007E0162"/>
    <w:rsid w:val="007E02CC"/>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E0"/>
    <w:rsid w:val="007F0B77"/>
    <w:rsid w:val="007F0BB5"/>
    <w:rsid w:val="007F0DD3"/>
    <w:rsid w:val="007F134E"/>
    <w:rsid w:val="007F1686"/>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579"/>
    <w:rsid w:val="007F5608"/>
    <w:rsid w:val="007F5874"/>
    <w:rsid w:val="007F58C1"/>
    <w:rsid w:val="007F59E8"/>
    <w:rsid w:val="007F5BC8"/>
    <w:rsid w:val="007F5D4A"/>
    <w:rsid w:val="007F62C1"/>
    <w:rsid w:val="007F6562"/>
    <w:rsid w:val="007F65F2"/>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3ECB"/>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701"/>
    <w:rsid w:val="0081389D"/>
    <w:rsid w:val="00813CE0"/>
    <w:rsid w:val="00813D3E"/>
    <w:rsid w:val="008140E2"/>
    <w:rsid w:val="0081433F"/>
    <w:rsid w:val="008143A0"/>
    <w:rsid w:val="008143A8"/>
    <w:rsid w:val="00814563"/>
    <w:rsid w:val="00814592"/>
    <w:rsid w:val="00814834"/>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7C7"/>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3A2"/>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94F"/>
    <w:rsid w:val="00847991"/>
    <w:rsid w:val="00847C4E"/>
    <w:rsid w:val="00847C6F"/>
    <w:rsid w:val="00847FB1"/>
    <w:rsid w:val="008502C4"/>
    <w:rsid w:val="00850FF6"/>
    <w:rsid w:val="0085130C"/>
    <w:rsid w:val="00851389"/>
    <w:rsid w:val="0085154E"/>
    <w:rsid w:val="00851B22"/>
    <w:rsid w:val="0085202C"/>
    <w:rsid w:val="008521C5"/>
    <w:rsid w:val="008521DC"/>
    <w:rsid w:val="00852338"/>
    <w:rsid w:val="0085238E"/>
    <w:rsid w:val="00852463"/>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1029"/>
    <w:rsid w:val="00871096"/>
    <w:rsid w:val="008710EF"/>
    <w:rsid w:val="00871171"/>
    <w:rsid w:val="008712B8"/>
    <w:rsid w:val="008716B8"/>
    <w:rsid w:val="008716DD"/>
    <w:rsid w:val="00871815"/>
    <w:rsid w:val="008719FE"/>
    <w:rsid w:val="00871A97"/>
    <w:rsid w:val="00871C05"/>
    <w:rsid w:val="00871CDF"/>
    <w:rsid w:val="00871D14"/>
    <w:rsid w:val="0087229F"/>
    <w:rsid w:val="008722B0"/>
    <w:rsid w:val="0087244B"/>
    <w:rsid w:val="0087250F"/>
    <w:rsid w:val="008728D0"/>
    <w:rsid w:val="00872B9D"/>
    <w:rsid w:val="00872EFE"/>
    <w:rsid w:val="008734E7"/>
    <w:rsid w:val="00873754"/>
    <w:rsid w:val="00873BF0"/>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3D8"/>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1FFF"/>
    <w:rsid w:val="008920FE"/>
    <w:rsid w:val="008922DC"/>
    <w:rsid w:val="008922DF"/>
    <w:rsid w:val="008928E8"/>
    <w:rsid w:val="00893024"/>
    <w:rsid w:val="0089308E"/>
    <w:rsid w:val="00893230"/>
    <w:rsid w:val="008935A7"/>
    <w:rsid w:val="008936E1"/>
    <w:rsid w:val="00893B3B"/>
    <w:rsid w:val="00893D63"/>
    <w:rsid w:val="00893FB3"/>
    <w:rsid w:val="00893FE3"/>
    <w:rsid w:val="0089400A"/>
    <w:rsid w:val="0089421A"/>
    <w:rsid w:val="00894304"/>
    <w:rsid w:val="0089434E"/>
    <w:rsid w:val="00895243"/>
    <w:rsid w:val="0089550A"/>
    <w:rsid w:val="00895546"/>
    <w:rsid w:val="0089563D"/>
    <w:rsid w:val="00895A0C"/>
    <w:rsid w:val="008960D3"/>
    <w:rsid w:val="0089695E"/>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E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30E"/>
    <w:rsid w:val="008B1651"/>
    <w:rsid w:val="008B173C"/>
    <w:rsid w:val="008B175A"/>
    <w:rsid w:val="008B1913"/>
    <w:rsid w:val="008B19FE"/>
    <w:rsid w:val="008B1A51"/>
    <w:rsid w:val="008B1EFF"/>
    <w:rsid w:val="008B20C5"/>
    <w:rsid w:val="008B21F5"/>
    <w:rsid w:val="008B2366"/>
    <w:rsid w:val="008B269F"/>
    <w:rsid w:val="008B2A2E"/>
    <w:rsid w:val="008B2BFF"/>
    <w:rsid w:val="008B2D1D"/>
    <w:rsid w:val="008B2DEB"/>
    <w:rsid w:val="008B35ED"/>
    <w:rsid w:val="008B389B"/>
    <w:rsid w:val="008B393E"/>
    <w:rsid w:val="008B3BA0"/>
    <w:rsid w:val="008B41EF"/>
    <w:rsid w:val="008B4230"/>
    <w:rsid w:val="008B447F"/>
    <w:rsid w:val="008B45A1"/>
    <w:rsid w:val="008B4B0D"/>
    <w:rsid w:val="008B4B33"/>
    <w:rsid w:val="008B5014"/>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B2"/>
    <w:rsid w:val="008C3AD2"/>
    <w:rsid w:val="008C3E27"/>
    <w:rsid w:val="008C4188"/>
    <w:rsid w:val="008C45C2"/>
    <w:rsid w:val="008C4B47"/>
    <w:rsid w:val="008C58D1"/>
    <w:rsid w:val="008C59D5"/>
    <w:rsid w:val="008C5B10"/>
    <w:rsid w:val="008C5B7B"/>
    <w:rsid w:val="008C5F1B"/>
    <w:rsid w:val="008C6C7A"/>
    <w:rsid w:val="008C6F4F"/>
    <w:rsid w:val="008C71E5"/>
    <w:rsid w:val="008C74CC"/>
    <w:rsid w:val="008C7651"/>
    <w:rsid w:val="008C7F77"/>
    <w:rsid w:val="008D02CB"/>
    <w:rsid w:val="008D0459"/>
    <w:rsid w:val="008D05D2"/>
    <w:rsid w:val="008D0A5C"/>
    <w:rsid w:val="008D13DC"/>
    <w:rsid w:val="008D149D"/>
    <w:rsid w:val="008D1830"/>
    <w:rsid w:val="008D1C69"/>
    <w:rsid w:val="008D1C84"/>
    <w:rsid w:val="008D1D05"/>
    <w:rsid w:val="008D1E23"/>
    <w:rsid w:val="008D2452"/>
    <w:rsid w:val="008D2461"/>
    <w:rsid w:val="008D28B3"/>
    <w:rsid w:val="008D2B73"/>
    <w:rsid w:val="008D3198"/>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2A4"/>
    <w:rsid w:val="008D7378"/>
    <w:rsid w:val="008D7554"/>
    <w:rsid w:val="008D7615"/>
    <w:rsid w:val="008D76A0"/>
    <w:rsid w:val="008D78C3"/>
    <w:rsid w:val="008D7960"/>
    <w:rsid w:val="008D7D47"/>
    <w:rsid w:val="008D7DEB"/>
    <w:rsid w:val="008E037E"/>
    <w:rsid w:val="008E03F4"/>
    <w:rsid w:val="008E04B5"/>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766"/>
    <w:rsid w:val="008E5B5F"/>
    <w:rsid w:val="008E5CCD"/>
    <w:rsid w:val="008E5CED"/>
    <w:rsid w:val="008E5D5A"/>
    <w:rsid w:val="008E6333"/>
    <w:rsid w:val="008E63B5"/>
    <w:rsid w:val="008E6696"/>
    <w:rsid w:val="008E6788"/>
    <w:rsid w:val="008E6DEC"/>
    <w:rsid w:val="008E704F"/>
    <w:rsid w:val="008E710C"/>
    <w:rsid w:val="008E74B3"/>
    <w:rsid w:val="008E777B"/>
    <w:rsid w:val="008E7853"/>
    <w:rsid w:val="008E7978"/>
    <w:rsid w:val="008E7DB3"/>
    <w:rsid w:val="008F01AB"/>
    <w:rsid w:val="008F0460"/>
    <w:rsid w:val="008F0CEA"/>
    <w:rsid w:val="008F0D27"/>
    <w:rsid w:val="008F11C6"/>
    <w:rsid w:val="008F1A4E"/>
    <w:rsid w:val="008F1CF8"/>
    <w:rsid w:val="008F2201"/>
    <w:rsid w:val="008F22A0"/>
    <w:rsid w:val="008F2595"/>
    <w:rsid w:val="008F2658"/>
    <w:rsid w:val="008F26E8"/>
    <w:rsid w:val="008F2B4B"/>
    <w:rsid w:val="008F2B6D"/>
    <w:rsid w:val="008F2D29"/>
    <w:rsid w:val="008F315F"/>
    <w:rsid w:val="008F3617"/>
    <w:rsid w:val="008F3D2D"/>
    <w:rsid w:val="008F3D7C"/>
    <w:rsid w:val="008F3DC9"/>
    <w:rsid w:val="008F4107"/>
    <w:rsid w:val="008F4150"/>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9000FD"/>
    <w:rsid w:val="00900826"/>
    <w:rsid w:val="0090085B"/>
    <w:rsid w:val="00900C94"/>
    <w:rsid w:val="00900DDE"/>
    <w:rsid w:val="00900DF1"/>
    <w:rsid w:val="00900F84"/>
    <w:rsid w:val="00901845"/>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5FD"/>
    <w:rsid w:val="009059A2"/>
    <w:rsid w:val="00905A06"/>
    <w:rsid w:val="00905A34"/>
    <w:rsid w:val="00905B9D"/>
    <w:rsid w:val="00906100"/>
    <w:rsid w:val="00906517"/>
    <w:rsid w:val="009067B8"/>
    <w:rsid w:val="00906EED"/>
    <w:rsid w:val="00907071"/>
    <w:rsid w:val="0090715C"/>
    <w:rsid w:val="00907880"/>
    <w:rsid w:val="00907B4A"/>
    <w:rsid w:val="00907D99"/>
    <w:rsid w:val="00907F0A"/>
    <w:rsid w:val="0091001E"/>
    <w:rsid w:val="0091027A"/>
    <w:rsid w:val="00910334"/>
    <w:rsid w:val="009105E7"/>
    <w:rsid w:val="00910671"/>
    <w:rsid w:val="009108A7"/>
    <w:rsid w:val="00910ED6"/>
    <w:rsid w:val="009113C1"/>
    <w:rsid w:val="009113C6"/>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610F"/>
    <w:rsid w:val="009161BA"/>
    <w:rsid w:val="00916328"/>
    <w:rsid w:val="00916433"/>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F5D"/>
    <w:rsid w:val="0092507E"/>
    <w:rsid w:val="00925315"/>
    <w:rsid w:val="00925470"/>
    <w:rsid w:val="00925506"/>
    <w:rsid w:val="00925511"/>
    <w:rsid w:val="009257A6"/>
    <w:rsid w:val="00925836"/>
    <w:rsid w:val="00925DD1"/>
    <w:rsid w:val="00925FA2"/>
    <w:rsid w:val="009260EC"/>
    <w:rsid w:val="00926264"/>
    <w:rsid w:val="00926595"/>
    <w:rsid w:val="00926681"/>
    <w:rsid w:val="0092698B"/>
    <w:rsid w:val="009269EB"/>
    <w:rsid w:val="00927211"/>
    <w:rsid w:val="00927752"/>
    <w:rsid w:val="00927A12"/>
    <w:rsid w:val="00930025"/>
    <w:rsid w:val="00930305"/>
    <w:rsid w:val="0093063D"/>
    <w:rsid w:val="00930DFB"/>
    <w:rsid w:val="009311E0"/>
    <w:rsid w:val="0093135E"/>
    <w:rsid w:val="0093195D"/>
    <w:rsid w:val="00931A43"/>
    <w:rsid w:val="00931A5A"/>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25"/>
    <w:rsid w:val="00936951"/>
    <w:rsid w:val="00936A90"/>
    <w:rsid w:val="00936AC4"/>
    <w:rsid w:val="00936D86"/>
    <w:rsid w:val="00936E58"/>
    <w:rsid w:val="00936EA0"/>
    <w:rsid w:val="009370A2"/>
    <w:rsid w:val="009370A6"/>
    <w:rsid w:val="0093752F"/>
    <w:rsid w:val="00937AC7"/>
    <w:rsid w:val="00937CC3"/>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723"/>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DE8"/>
    <w:rsid w:val="00971EC5"/>
    <w:rsid w:val="00971F6B"/>
    <w:rsid w:val="00971FCC"/>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15C"/>
    <w:rsid w:val="009865A8"/>
    <w:rsid w:val="0098666F"/>
    <w:rsid w:val="00986956"/>
    <w:rsid w:val="00986A83"/>
    <w:rsid w:val="00986C64"/>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25"/>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C32"/>
    <w:rsid w:val="00994F40"/>
    <w:rsid w:val="00995263"/>
    <w:rsid w:val="00995360"/>
    <w:rsid w:val="009954AD"/>
    <w:rsid w:val="0099567F"/>
    <w:rsid w:val="009956EB"/>
    <w:rsid w:val="009957FB"/>
    <w:rsid w:val="00996428"/>
    <w:rsid w:val="00996546"/>
    <w:rsid w:val="00996A8B"/>
    <w:rsid w:val="00996CD1"/>
    <w:rsid w:val="00996CD4"/>
    <w:rsid w:val="00996D35"/>
    <w:rsid w:val="00996D66"/>
    <w:rsid w:val="0099713E"/>
    <w:rsid w:val="009971F1"/>
    <w:rsid w:val="0099731A"/>
    <w:rsid w:val="00997877"/>
    <w:rsid w:val="009979D6"/>
    <w:rsid w:val="00997B89"/>
    <w:rsid w:val="00997CA3"/>
    <w:rsid w:val="009A0212"/>
    <w:rsid w:val="009A02E1"/>
    <w:rsid w:val="009A031F"/>
    <w:rsid w:val="009A041C"/>
    <w:rsid w:val="009A1E77"/>
    <w:rsid w:val="009A20F1"/>
    <w:rsid w:val="009A2180"/>
    <w:rsid w:val="009A246A"/>
    <w:rsid w:val="009A2913"/>
    <w:rsid w:val="009A2EAE"/>
    <w:rsid w:val="009A3183"/>
    <w:rsid w:val="009A3279"/>
    <w:rsid w:val="009A37AC"/>
    <w:rsid w:val="009A38EB"/>
    <w:rsid w:val="009A3A5F"/>
    <w:rsid w:val="009A3AB5"/>
    <w:rsid w:val="009A3DBA"/>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7C"/>
    <w:rsid w:val="009B55C0"/>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41E"/>
    <w:rsid w:val="009C460F"/>
    <w:rsid w:val="009C47D1"/>
    <w:rsid w:val="009C4E3A"/>
    <w:rsid w:val="009C520B"/>
    <w:rsid w:val="009C5430"/>
    <w:rsid w:val="009C56BA"/>
    <w:rsid w:val="009C5785"/>
    <w:rsid w:val="009C5793"/>
    <w:rsid w:val="009C5874"/>
    <w:rsid w:val="009C5A0F"/>
    <w:rsid w:val="009C6507"/>
    <w:rsid w:val="009C65D8"/>
    <w:rsid w:val="009C6768"/>
    <w:rsid w:val="009C6894"/>
    <w:rsid w:val="009C6B3B"/>
    <w:rsid w:val="009C6B7B"/>
    <w:rsid w:val="009C6DAA"/>
    <w:rsid w:val="009C6E93"/>
    <w:rsid w:val="009C7147"/>
    <w:rsid w:val="009C7150"/>
    <w:rsid w:val="009C75A0"/>
    <w:rsid w:val="009C7979"/>
    <w:rsid w:val="009C7B7A"/>
    <w:rsid w:val="009C7F47"/>
    <w:rsid w:val="009D0361"/>
    <w:rsid w:val="009D0720"/>
    <w:rsid w:val="009D079F"/>
    <w:rsid w:val="009D0888"/>
    <w:rsid w:val="009D0897"/>
    <w:rsid w:val="009D099A"/>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B4D"/>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11"/>
    <w:rsid w:val="009F163C"/>
    <w:rsid w:val="009F187B"/>
    <w:rsid w:val="009F1933"/>
    <w:rsid w:val="009F2754"/>
    <w:rsid w:val="009F29A1"/>
    <w:rsid w:val="009F2C55"/>
    <w:rsid w:val="009F2E7E"/>
    <w:rsid w:val="009F3A4B"/>
    <w:rsid w:val="009F416E"/>
    <w:rsid w:val="009F41E1"/>
    <w:rsid w:val="009F4375"/>
    <w:rsid w:val="009F4834"/>
    <w:rsid w:val="009F4C62"/>
    <w:rsid w:val="009F4E78"/>
    <w:rsid w:val="009F4F05"/>
    <w:rsid w:val="009F5606"/>
    <w:rsid w:val="009F584C"/>
    <w:rsid w:val="009F5CA0"/>
    <w:rsid w:val="009F5CA4"/>
    <w:rsid w:val="009F6410"/>
    <w:rsid w:val="009F6457"/>
    <w:rsid w:val="009F669B"/>
    <w:rsid w:val="009F66DF"/>
    <w:rsid w:val="009F6843"/>
    <w:rsid w:val="009F6CE1"/>
    <w:rsid w:val="009F7139"/>
    <w:rsid w:val="009F7169"/>
    <w:rsid w:val="009F7172"/>
    <w:rsid w:val="009F71C2"/>
    <w:rsid w:val="009F744E"/>
    <w:rsid w:val="009F76CB"/>
    <w:rsid w:val="009F7883"/>
    <w:rsid w:val="009F79F3"/>
    <w:rsid w:val="009F7AB1"/>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6B6"/>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5B8"/>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A06"/>
    <w:rsid w:val="00A31A4F"/>
    <w:rsid w:val="00A31C37"/>
    <w:rsid w:val="00A31E88"/>
    <w:rsid w:val="00A321EE"/>
    <w:rsid w:val="00A321F4"/>
    <w:rsid w:val="00A3246D"/>
    <w:rsid w:val="00A325C2"/>
    <w:rsid w:val="00A325CC"/>
    <w:rsid w:val="00A3273C"/>
    <w:rsid w:val="00A327E2"/>
    <w:rsid w:val="00A32C37"/>
    <w:rsid w:val="00A32FF4"/>
    <w:rsid w:val="00A33354"/>
    <w:rsid w:val="00A338AB"/>
    <w:rsid w:val="00A33A66"/>
    <w:rsid w:val="00A33A6F"/>
    <w:rsid w:val="00A33BC1"/>
    <w:rsid w:val="00A33C3D"/>
    <w:rsid w:val="00A33C9E"/>
    <w:rsid w:val="00A34C88"/>
    <w:rsid w:val="00A35156"/>
    <w:rsid w:val="00A35735"/>
    <w:rsid w:val="00A35A0B"/>
    <w:rsid w:val="00A35F6A"/>
    <w:rsid w:val="00A362CB"/>
    <w:rsid w:val="00A365F0"/>
    <w:rsid w:val="00A365F9"/>
    <w:rsid w:val="00A3661A"/>
    <w:rsid w:val="00A36694"/>
    <w:rsid w:val="00A36ADE"/>
    <w:rsid w:val="00A36DBF"/>
    <w:rsid w:val="00A36E14"/>
    <w:rsid w:val="00A3747D"/>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A49"/>
    <w:rsid w:val="00A43B95"/>
    <w:rsid w:val="00A43D83"/>
    <w:rsid w:val="00A43F8D"/>
    <w:rsid w:val="00A43FBF"/>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741"/>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D22"/>
    <w:rsid w:val="00A77E12"/>
    <w:rsid w:val="00A77F3C"/>
    <w:rsid w:val="00A77F74"/>
    <w:rsid w:val="00A801FA"/>
    <w:rsid w:val="00A806D6"/>
    <w:rsid w:val="00A807B7"/>
    <w:rsid w:val="00A80D9C"/>
    <w:rsid w:val="00A80D9F"/>
    <w:rsid w:val="00A80E52"/>
    <w:rsid w:val="00A812BA"/>
    <w:rsid w:val="00A812F9"/>
    <w:rsid w:val="00A8135C"/>
    <w:rsid w:val="00A81633"/>
    <w:rsid w:val="00A8221B"/>
    <w:rsid w:val="00A82428"/>
    <w:rsid w:val="00A82665"/>
    <w:rsid w:val="00A8276C"/>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1F"/>
    <w:rsid w:val="00A85926"/>
    <w:rsid w:val="00A85C85"/>
    <w:rsid w:val="00A85FFF"/>
    <w:rsid w:val="00A86593"/>
    <w:rsid w:val="00A86956"/>
    <w:rsid w:val="00A86ACD"/>
    <w:rsid w:val="00A86DAB"/>
    <w:rsid w:val="00A86E4F"/>
    <w:rsid w:val="00A86FEF"/>
    <w:rsid w:val="00A8729C"/>
    <w:rsid w:val="00A87482"/>
    <w:rsid w:val="00A87C98"/>
    <w:rsid w:val="00A9034E"/>
    <w:rsid w:val="00A9052F"/>
    <w:rsid w:val="00A905F1"/>
    <w:rsid w:val="00A90897"/>
    <w:rsid w:val="00A909F2"/>
    <w:rsid w:val="00A90DE2"/>
    <w:rsid w:val="00A90E27"/>
    <w:rsid w:val="00A91008"/>
    <w:rsid w:val="00A91140"/>
    <w:rsid w:val="00A9120E"/>
    <w:rsid w:val="00A91218"/>
    <w:rsid w:val="00A91469"/>
    <w:rsid w:val="00A91523"/>
    <w:rsid w:val="00A9159B"/>
    <w:rsid w:val="00A9164F"/>
    <w:rsid w:val="00A91C8E"/>
    <w:rsid w:val="00A91F3E"/>
    <w:rsid w:val="00A92981"/>
    <w:rsid w:val="00A929BF"/>
    <w:rsid w:val="00A92A61"/>
    <w:rsid w:val="00A92CDA"/>
    <w:rsid w:val="00A92CF8"/>
    <w:rsid w:val="00A92F82"/>
    <w:rsid w:val="00A930F9"/>
    <w:rsid w:val="00A93107"/>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66"/>
    <w:rsid w:val="00A97B8C"/>
    <w:rsid w:val="00A97C34"/>
    <w:rsid w:val="00A97E7B"/>
    <w:rsid w:val="00AA0003"/>
    <w:rsid w:val="00AA051D"/>
    <w:rsid w:val="00AA05E1"/>
    <w:rsid w:val="00AA08DE"/>
    <w:rsid w:val="00AA0B96"/>
    <w:rsid w:val="00AA109F"/>
    <w:rsid w:val="00AA116F"/>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91B"/>
    <w:rsid w:val="00AA4B1B"/>
    <w:rsid w:val="00AA5584"/>
    <w:rsid w:val="00AA569D"/>
    <w:rsid w:val="00AA5C2D"/>
    <w:rsid w:val="00AA5C3C"/>
    <w:rsid w:val="00AA6026"/>
    <w:rsid w:val="00AA61AF"/>
    <w:rsid w:val="00AA61BF"/>
    <w:rsid w:val="00AA6206"/>
    <w:rsid w:val="00AA62B8"/>
    <w:rsid w:val="00AA630A"/>
    <w:rsid w:val="00AA65F4"/>
    <w:rsid w:val="00AA69EF"/>
    <w:rsid w:val="00AA6B64"/>
    <w:rsid w:val="00AA6BDC"/>
    <w:rsid w:val="00AA6F85"/>
    <w:rsid w:val="00AA6F9A"/>
    <w:rsid w:val="00AA702C"/>
    <w:rsid w:val="00AA7130"/>
    <w:rsid w:val="00AA71B0"/>
    <w:rsid w:val="00AA7A26"/>
    <w:rsid w:val="00AA7C4F"/>
    <w:rsid w:val="00AB001C"/>
    <w:rsid w:val="00AB02C8"/>
    <w:rsid w:val="00AB06B8"/>
    <w:rsid w:val="00AB0A3C"/>
    <w:rsid w:val="00AB0ADE"/>
    <w:rsid w:val="00AB0CA0"/>
    <w:rsid w:val="00AB0E70"/>
    <w:rsid w:val="00AB102D"/>
    <w:rsid w:val="00AB13DC"/>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EB6"/>
    <w:rsid w:val="00AB513E"/>
    <w:rsid w:val="00AB51B2"/>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D53"/>
    <w:rsid w:val="00AC4E2E"/>
    <w:rsid w:val="00AC501A"/>
    <w:rsid w:val="00AC515B"/>
    <w:rsid w:val="00AC5439"/>
    <w:rsid w:val="00AC5A3B"/>
    <w:rsid w:val="00AC5C61"/>
    <w:rsid w:val="00AC5D8C"/>
    <w:rsid w:val="00AC5EB1"/>
    <w:rsid w:val="00AC5EEA"/>
    <w:rsid w:val="00AC61B3"/>
    <w:rsid w:val="00AC63F4"/>
    <w:rsid w:val="00AC6521"/>
    <w:rsid w:val="00AC690A"/>
    <w:rsid w:val="00AC6942"/>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B4C"/>
    <w:rsid w:val="00AD5D8B"/>
    <w:rsid w:val="00AD5E0A"/>
    <w:rsid w:val="00AD6015"/>
    <w:rsid w:val="00AD63BA"/>
    <w:rsid w:val="00AD6516"/>
    <w:rsid w:val="00AD6808"/>
    <w:rsid w:val="00AD6C7F"/>
    <w:rsid w:val="00AD70C9"/>
    <w:rsid w:val="00AD725A"/>
    <w:rsid w:val="00AD732B"/>
    <w:rsid w:val="00AD75A6"/>
    <w:rsid w:val="00AD7920"/>
    <w:rsid w:val="00AD7927"/>
    <w:rsid w:val="00AD7984"/>
    <w:rsid w:val="00AD7F40"/>
    <w:rsid w:val="00AE0269"/>
    <w:rsid w:val="00AE08F3"/>
    <w:rsid w:val="00AE0D23"/>
    <w:rsid w:val="00AE0E9E"/>
    <w:rsid w:val="00AE1270"/>
    <w:rsid w:val="00AE1418"/>
    <w:rsid w:val="00AE14B7"/>
    <w:rsid w:val="00AE14CD"/>
    <w:rsid w:val="00AE2051"/>
    <w:rsid w:val="00AE2205"/>
    <w:rsid w:val="00AE232B"/>
    <w:rsid w:val="00AE27A4"/>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7EE"/>
    <w:rsid w:val="00AF0801"/>
    <w:rsid w:val="00AF088D"/>
    <w:rsid w:val="00AF0BCA"/>
    <w:rsid w:val="00AF10D3"/>
    <w:rsid w:val="00AF115E"/>
    <w:rsid w:val="00AF1414"/>
    <w:rsid w:val="00AF1958"/>
    <w:rsid w:val="00AF1CBC"/>
    <w:rsid w:val="00AF235A"/>
    <w:rsid w:val="00AF24EF"/>
    <w:rsid w:val="00AF25F1"/>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A59"/>
    <w:rsid w:val="00B12F78"/>
    <w:rsid w:val="00B1302E"/>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B98"/>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79C"/>
    <w:rsid w:val="00B427E4"/>
    <w:rsid w:val="00B42879"/>
    <w:rsid w:val="00B42B9A"/>
    <w:rsid w:val="00B430D3"/>
    <w:rsid w:val="00B4317F"/>
    <w:rsid w:val="00B432D4"/>
    <w:rsid w:val="00B437BD"/>
    <w:rsid w:val="00B43985"/>
    <w:rsid w:val="00B439FA"/>
    <w:rsid w:val="00B43C60"/>
    <w:rsid w:val="00B43D4D"/>
    <w:rsid w:val="00B440CF"/>
    <w:rsid w:val="00B441D2"/>
    <w:rsid w:val="00B4425A"/>
    <w:rsid w:val="00B443C5"/>
    <w:rsid w:val="00B4485B"/>
    <w:rsid w:val="00B4494A"/>
    <w:rsid w:val="00B44966"/>
    <w:rsid w:val="00B44D29"/>
    <w:rsid w:val="00B45192"/>
    <w:rsid w:val="00B4581A"/>
    <w:rsid w:val="00B45A61"/>
    <w:rsid w:val="00B45BCF"/>
    <w:rsid w:val="00B4622C"/>
    <w:rsid w:val="00B462D6"/>
    <w:rsid w:val="00B46544"/>
    <w:rsid w:val="00B46BBB"/>
    <w:rsid w:val="00B47137"/>
    <w:rsid w:val="00B4776B"/>
    <w:rsid w:val="00B47784"/>
    <w:rsid w:val="00B4783F"/>
    <w:rsid w:val="00B47CEF"/>
    <w:rsid w:val="00B50353"/>
    <w:rsid w:val="00B504F7"/>
    <w:rsid w:val="00B508DC"/>
    <w:rsid w:val="00B511A4"/>
    <w:rsid w:val="00B51367"/>
    <w:rsid w:val="00B51420"/>
    <w:rsid w:val="00B51526"/>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7B"/>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494"/>
    <w:rsid w:val="00B645EE"/>
    <w:rsid w:val="00B645F8"/>
    <w:rsid w:val="00B646A6"/>
    <w:rsid w:val="00B64AC5"/>
    <w:rsid w:val="00B64D52"/>
    <w:rsid w:val="00B64DC2"/>
    <w:rsid w:val="00B652B0"/>
    <w:rsid w:val="00B65590"/>
    <w:rsid w:val="00B657B5"/>
    <w:rsid w:val="00B65A86"/>
    <w:rsid w:val="00B65D1C"/>
    <w:rsid w:val="00B65F96"/>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CCC"/>
    <w:rsid w:val="00B70EDB"/>
    <w:rsid w:val="00B7115E"/>
    <w:rsid w:val="00B71169"/>
    <w:rsid w:val="00B711B6"/>
    <w:rsid w:val="00B711D5"/>
    <w:rsid w:val="00B71574"/>
    <w:rsid w:val="00B7189E"/>
    <w:rsid w:val="00B71A5D"/>
    <w:rsid w:val="00B72056"/>
    <w:rsid w:val="00B72184"/>
    <w:rsid w:val="00B721F0"/>
    <w:rsid w:val="00B7254B"/>
    <w:rsid w:val="00B7273B"/>
    <w:rsid w:val="00B727B8"/>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4EDF"/>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7EE"/>
    <w:rsid w:val="00B82F4C"/>
    <w:rsid w:val="00B830F7"/>
    <w:rsid w:val="00B8321E"/>
    <w:rsid w:val="00B83AC3"/>
    <w:rsid w:val="00B83DF6"/>
    <w:rsid w:val="00B83EC6"/>
    <w:rsid w:val="00B8408E"/>
    <w:rsid w:val="00B84B57"/>
    <w:rsid w:val="00B84BE8"/>
    <w:rsid w:val="00B8564B"/>
    <w:rsid w:val="00B8569C"/>
    <w:rsid w:val="00B85740"/>
    <w:rsid w:val="00B85C34"/>
    <w:rsid w:val="00B85C8E"/>
    <w:rsid w:val="00B85E03"/>
    <w:rsid w:val="00B85F67"/>
    <w:rsid w:val="00B862F5"/>
    <w:rsid w:val="00B863EC"/>
    <w:rsid w:val="00B86557"/>
    <w:rsid w:val="00B86734"/>
    <w:rsid w:val="00B8692C"/>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7A1"/>
    <w:rsid w:val="00B93994"/>
    <w:rsid w:val="00B93A34"/>
    <w:rsid w:val="00B93B55"/>
    <w:rsid w:val="00B93C36"/>
    <w:rsid w:val="00B93CC9"/>
    <w:rsid w:val="00B93DCA"/>
    <w:rsid w:val="00B93F03"/>
    <w:rsid w:val="00B94054"/>
    <w:rsid w:val="00B94078"/>
    <w:rsid w:val="00B9408F"/>
    <w:rsid w:val="00B94253"/>
    <w:rsid w:val="00B9436E"/>
    <w:rsid w:val="00B9446C"/>
    <w:rsid w:val="00B945A6"/>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B9C"/>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A"/>
    <w:rsid w:val="00BB61DC"/>
    <w:rsid w:val="00BB6265"/>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A7"/>
    <w:rsid w:val="00BD51D9"/>
    <w:rsid w:val="00BD57AC"/>
    <w:rsid w:val="00BD5A26"/>
    <w:rsid w:val="00BD5C22"/>
    <w:rsid w:val="00BD5FA4"/>
    <w:rsid w:val="00BD6509"/>
    <w:rsid w:val="00BD6560"/>
    <w:rsid w:val="00BD689C"/>
    <w:rsid w:val="00BD6A22"/>
    <w:rsid w:val="00BD6D79"/>
    <w:rsid w:val="00BD6E7E"/>
    <w:rsid w:val="00BD6FE7"/>
    <w:rsid w:val="00BD70EF"/>
    <w:rsid w:val="00BD741C"/>
    <w:rsid w:val="00BD748C"/>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2E16"/>
    <w:rsid w:val="00BE312F"/>
    <w:rsid w:val="00BE399E"/>
    <w:rsid w:val="00BE3EA0"/>
    <w:rsid w:val="00BE3F08"/>
    <w:rsid w:val="00BE403F"/>
    <w:rsid w:val="00BE475F"/>
    <w:rsid w:val="00BE47A3"/>
    <w:rsid w:val="00BE5519"/>
    <w:rsid w:val="00BE5572"/>
    <w:rsid w:val="00BE57B1"/>
    <w:rsid w:val="00BE5813"/>
    <w:rsid w:val="00BE601A"/>
    <w:rsid w:val="00BE61F1"/>
    <w:rsid w:val="00BE6468"/>
    <w:rsid w:val="00BE65B3"/>
    <w:rsid w:val="00BE65D0"/>
    <w:rsid w:val="00BE6C01"/>
    <w:rsid w:val="00BE6E91"/>
    <w:rsid w:val="00BE6F47"/>
    <w:rsid w:val="00BE6FE1"/>
    <w:rsid w:val="00BE71B4"/>
    <w:rsid w:val="00BE739D"/>
    <w:rsid w:val="00BE741A"/>
    <w:rsid w:val="00BE7B27"/>
    <w:rsid w:val="00BE7BDC"/>
    <w:rsid w:val="00BE7CDB"/>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C12"/>
    <w:rsid w:val="00BF31CB"/>
    <w:rsid w:val="00BF3202"/>
    <w:rsid w:val="00BF3292"/>
    <w:rsid w:val="00BF3B91"/>
    <w:rsid w:val="00BF3C10"/>
    <w:rsid w:val="00BF3F2F"/>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BB"/>
    <w:rsid w:val="00C00170"/>
    <w:rsid w:val="00C00568"/>
    <w:rsid w:val="00C00A16"/>
    <w:rsid w:val="00C00B65"/>
    <w:rsid w:val="00C00DE6"/>
    <w:rsid w:val="00C00F1A"/>
    <w:rsid w:val="00C010F5"/>
    <w:rsid w:val="00C0150C"/>
    <w:rsid w:val="00C016C5"/>
    <w:rsid w:val="00C01835"/>
    <w:rsid w:val="00C01DFC"/>
    <w:rsid w:val="00C01E08"/>
    <w:rsid w:val="00C020EA"/>
    <w:rsid w:val="00C02192"/>
    <w:rsid w:val="00C023FA"/>
    <w:rsid w:val="00C024F9"/>
    <w:rsid w:val="00C0286D"/>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4C0"/>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165"/>
    <w:rsid w:val="00C21AD8"/>
    <w:rsid w:val="00C21B0E"/>
    <w:rsid w:val="00C21B1D"/>
    <w:rsid w:val="00C21EB6"/>
    <w:rsid w:val="00C222CD"/>
    <w:rsid w:val="00C222CF"/>
    <w:rsid w:val="00C22E10"/>
    <w:rsid w:val="00C22F5A"/>
    <w:rsid w:val="00C232DD"/>
    <w:rsid w:val="00C2331D"/>
    <w:rsid w:val="00C233DC"/>
    <w:rsid w:val="00C23421"/>
    <w:rsid w:val="00C23965"/>
    <w:rsid w:val="00C2423A"/>
    <w:rsid w:val="00C2457D"/>
    <w:rsid w:val="00C245CF"/>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344"/>
    <w:rsid w:val="00C32417"/>
    <w:rsid w:val="00C326A7"/>
    <w:rsid w:val="00C32773"/>
    <w:rsid w:val="00C32A25"/>
    <w:rsid w:val="00C32BB7"/>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648A"/>
    <w:rsid w:val="00C464CD"/>
    <w:rsid w:val="00C46B53"/>
    <w:rsid w:val="00C46B87"/>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2C"/>
    <w:rsid w:val="00C54C38"/>
    <w:rsid w:val="00C54C62"/>
    <w:rsid w:val="00C54D82"/>
    <w:rsid w:val="00C55188"/>
    <w:rsid w:val="00C55319"/>
    <w:rsid w:val="00C55ADC"/>
    <w:rsid w:val="00C55B31"/>
    <w:rsid w:val="00C55D3E"/>
    <w:rsid w:val="00C55EF7"/>
    <w:rsid w:val="00C55FEF"/>
    <w:rsid w:val="00C561B4"/>
    <w:rsid w:val="00C5638E"/>
    <w:rsid w:val="00C5639A"/>
    <w:rsid w:val="00C56825"/>
    <w:rsid w:val="00C568DA"/>
    <w:rsid w:val="00C56918"/>
    <w:rsid w:val="00C569CA"/>
    <w:rsid w:val="00C56B50"/>
    <w:rsid w:val="00C56FDB"/>
    <w:rsid w:val="00C5703A"/>
    <w:rsid w:val="00C5707E"/>
    <w:rsid w:val="00C572AE"/>
    <w:rsid w:val="00C57728"/>
    <w:rsid w:val="00C57CC6"/>
    <w:rsid w:val="00C57EBF"/>
    <w:rsid w:val="00C601EB"/>
    <w:rsid w:val="00C6028F"/>
    <w:rsid w:val="00C60911"/>
    <w:rsid w:val="00C60C37"/>
    <w:rsid w:val="00C60E80"/>
    <w:rsid w:val="00C60EC1"/>
    <w:rsid w:val="00C61319"/>
    <w:rsid w:val="00C6195B"/>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4BD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12D"/>
    <w:rsid w:val="00C82387"/>
    <w:rsid w:val="00C825AF"/>
    <w:rsid w:val="00C8261E"/>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AFD"/>
    <w:rsid w:val="00CB6F9E"/>
    <w:rsid w:val="00CB7208"/>
    <w:rsid w:val="00CB7648"/>
    <w:rsid w:val="00CB7B6B"/>
    <w:rsid w:val="00CC009C"/>
    <w:rsid w:val="00CC00B7"/>
    <w:rsid w:val="00CC0183"/>
    <w:rsid w:val="00CC034B"/>
    <w:rsid w:val="00CC07B1"/>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87"/>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4B3"/>
    <w:rsid w:val="00CE05F2"/>
    <w:rsid w:val="00CE09FC"/>
    <w:rsid w:val="00CE0AD8"/>
    <w:rsid w:val="00CE0C33"/>
    <w:rsid w:val="00CE0CBF"/>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1D1D"/>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7"/>
    <w:rsid w:val="00CF4281"/>
    <w:rsid w:val="00CF4528"/>
    <w:rsid w:val="00CF46E1"/>
    <w:rsid w:val="00CF50A9"/>
    <w:rsid w:val="00CF56B5"/>
    <w:rsid w:val="00CF56E4"/>
    <w:rsid w:val="00CF5C10"/>
    <w:rsid w:val="00CF5D40"/>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9B0"/>
    <w:rsid w:val="00CF7C3E"/>
    <w:rsid w:val="00CF7CCF"/>
    <w:rsid w:val="00CF7D66"/>
    <w:rsid w:val="00CF7DE5"/>
    <w:rsid w:val="00D0050E"/>
    <w:rsid w:val="00D00522"/>
    <w:rsid w:val="00D0066B"/>
    <w:rsid w:val="00D007D5"/>
    <w:rsid w:val="00D0084D"/>
    <w:rsid w:val="00D00B22"/>
    <w:rsid w:val="00D00B71"/>
    <w:rsid w:val="00D00DD9"/>
    <w:rsid w:val="00D017EE"/>
    <w:rsid w:val="00D0182B"/>
    <w:rsid w:val="00D0186E"/>
    <w:rsid w:val="00D01B38"/>
    <w:rsid w:val="00D01B68"/>
    <w:rsid w:val="00D01C45"/>
    <w:rsid w:val="00D01C73"/>
    <w:rsid w:val="00D02369"/>
    <w:rsid w:val="00D02685"/>
    <w:rsid w:val="00D02ACA"/>
    <w:rsid w:val="00D02C36"/>
    <w:rsid w:val="00D02E17"/>
    <w:rsid w:val="00D02F1A"/>
    <w:rsid w:val="00D0318A"/>
    <w:rsid w:val="00D0319D"/>
    <w:rsid w:val="00D03322"/>
    <w:rsid w:val="00D03390"/>
    <w:rsid w:val="00D033BE"/>
    <w:rsid w:val="00D04394"/>
    <w:rsid w:val="00D043E9"/>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6D"/>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344"/>
    <w:rsid w:val="00D22D2B"/>
    <w:rsid w:val="00D234A3"/>
    <w:rsid w:val="00D23556"/>
    <w:rsid w:val="00D23660"/>
    <w:rsid w:val="00D2390D"/>
    <w:rsid w:val="00D23A34"/>
    <w:rsid w:val="00D23B89"/>
    <w:rsid w:val="00D23CE2"/>
    <w:rsid w:val="00D23EAA"/>
    <w:rsid w:val="00D24A77"/>
    <w:rsid w:val="00D24D5B"/>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313"/>
    <w:rsid w:val="00D33410"/>
    <w:rsid w:val="00D33AB3"/>
    <w:rsid w:val="00D33AFC"/>
    <w:rsid w:val="00D3410B"/>
    <w:rsid w:val="00D344C9"/>
    <w:rsid w:val="00D3476D"/>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7B1"/>
    <w:rsid w:val="00D37C2D"/>
    <w:rsid w:val="00D40409"/>
    <w:rsid w:val="00D404CE"/>
    <w:rsid w:val="00D40E25"/>
    <w:rsid w:val="00D40E73"/>
    <w:rsid w:val="00D40E78"/>
    <w:rsid w:val="00D41009"/>
    <w:rsid w:val="00D41492"/>
    <w:rsid w:val="00D417F2"/>
    <w:rsid w:val="00D41901"/>
    <w:rsid w:val="00D41AC9"/>
    <w:rsid w:val="00D41CD0"/>
    <w:rsid w:val="00D41F9E"/>
    <w:rsid w:val="00D421D9"/>
    <w:rsid w:val="00D422E4"/>
    <w:rsid w:val="00D42772"/>
    <w:rsid w:val="00D429DA"/>
    <w:rsid w:val="00D42B71"/>
    <w:rsid w:val="00D42D94"/>
    <w:rsid w:val="00D42E47"/>
    <w:rsid w:val="00D42EB5"/>
    <w:rsid w:val="00D43188"/>
    <w:rsid w:val="00D435FC"/>
    <w:rsid w:val="00D43888"/>
    <w:rsid w:val="00D43950"/>
    <w:rsid w:val="00D43BB0"/>
    <w:rsid w:val="00D43D82"/>
    <w:rsid w:val="00D440D2"/>
    <w:rsid w:val="00D4429F"/>
    <w:rsid w:val="00D44336"/>
    <w:rsid w:val="00D447E0"/>
    <w:rsid w:val="00D448BD"/>
    <w:rsid w:val="00D44A5C"/>
    <w:rsid w:val="00D44DD4"/>
    <w:rsid w:val="00D45581"/>
    <w:rsid w:val="00D455B2"/>
    <w:rsid w:val="00D45626"/>
    <w:rsid w:val="00D4599C"/>
    <w:rsid w:val="00D45AEF"/>
    <w:rsid w:val="00D45C69"/>
    <w:rsid w:val="00D464E9"/>
    <w:rsid w:val="00D466E5"/>
    <w:rsid w:val="00D467C7"/>
    <w:rsid w:val="00D46802"/>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1AE9"/>
    <w:rsid w:val="00D62216"/>
    <w:rsid w:val="00D62243"/>
    <w:rsid w:val="00D62462"/>
    <w:rsid w:val="00D62507"/>
    <w:rsid w:val="00D625CE"/>
    <w:rsid w:val="00D626C4"/>
    <w:rsid w:val="00D6278F"/>
    <w:rsid w:val="00D62949"/>
    <w:rsid w:val="00D62DEC"/>
    <w:rsid w:val="00D6302F"/>
    <w:rsid w:val="00D6321B"/>
    <w:rsid w:val="00D632DD"/>
    <w:rsid w:val="00D635D7"/>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269D"/>
    <w:rsid w:val="00D72B6D"/>
    <w:rsid w:val="00D72C73"/>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7B4"/>
    <w:rsid w:val="00D92CB4"/>
    <w:rsid w:val="00D92CBC"/>
    <w:rsid w:val="00D92DB9"/>
    <w:rsid w:val="00D92FD3"/>
    <w:rsid w:val="00D93112"/>
    <w:rsid w:val="00D931F2"/>
    <w:rsid w:val="00D93929"/>
    <w:rsid w:val="00D94757"/>
    <w:rsid w:val="00D948A0"/>
    <w:rsid w:val="00D94BB0"/>
    <w:rsid w:val="00D94FF3"/>
    <w:rsid w:val="00D95020"/>
    <w:rsid w:val="00D9503A"/>
    <w:rsid w:val="00D957C0"/>
    <w:rsid w:val="00D95936"/>
    <w:rsid w:val="00D95BF0"/>
    <w:rsid w:val="00D95BFF"/>
    <w:rsid w:val="00D96193"/>
    <w:rsid w:val="00D966BA"/>
    <w:rsid w:val="00D9680A"/>
    <w:rsid w:val="00D96821"/>
    <w:rsid w:val="00D96A4F"/>
    <w:rsid w:val="00D96DD2"/>
    <w:rsid w:val="00D97124"/>
    <w:rsid w:val="00D9792C"/>
    <w:rsid w:val="00D97DC1"/>
    <w:rsid w:val="00D97E86"/>
    <w:rsid w:val="00DA003D"/>
    <w:rsid w:val="00DA0085"/>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19F"/>
    <w:rsid w:val="00DA5791"/>
    <w:rsid w:val="00DA5821"/>
    <w:rsid w:val="00DA5A53"/>
    <w:rsid w:val="00DA5CA9"/>
    <w:rsid w:val="00DA5E7E"/>
    <w:rsid w:val="00DA6173"/>
    <w:rsid w:val="00DA6276"/>
    <w:rsid w:val="00DA6F70"/>
    <w:rsid w:val="00DA714A"/>
    <w:rsid w:val="00DA71AF"/>
    <w:rsid w:val="00DA727D"/>
    <w:rsid w:val="00DA73FB"/>
    <w:rsid w:val="00DA785F"/>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2FB4"/>
    <w:rsid w:val="00DC3013"/>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CF2"/>
    <w:rsid w:val="00DD49D3"/>
    <w:rsid w:val="00DD4ABF"/>
    <w:rsid w:val="00DD56F7"/>
    <w:rsid w:val="00DD6241"/>
    <w:rsid w:val="00DD634C"/>
    <w:rsid w:val="00DD6396"/>
    <w:rsid w:val="00DD6544"/>
    <w:rsid w:val="00DD6AAE"/>
    <w:rsid w:val="00DD6B83"/>
    <w:rsid w:val="00DD6C70"/>
    <w:rsid w:val="00DD6CED"/>
    <w:rsid w:val="00DD6DA2"/>
    <w:rsid w:val="00DD6E2B"/>
    <w:rsid w:val="00DD6E89"/>
    <w:rsid w:val="00DD6ED6"/>
    <w:rsid w:val="00DD6FB2"/>
    <w:rsid w:val="00DD73B8"/>
    <w:rsid w:val="00DD761C"/>
    <w:rsid w:val="00DD766A"/>
    <w:rsid w:val="00DD7DF3"/>
    <w:rsid w:val="00DE0171"/>
    <w:rsid w:val="00DE0180"/>
    <w:rsid w:val="00DE0333"/>
    <w:rsid w:val="00DE0455"/>
    <w:rsid w:val="00DE04C9"/>
    <w:rsid w:val="00DE0558"/>
    <w:rsid w:val="00DE0FA1"/>
    <w:rsid w:val="00DE10E0"/>
    <w:rsid w:val="00DE1402"/>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A"/>
    <w:rsid w:val="00DE3E7C"/>
    <w:rsid w:val="00DE4003"/>
    <w:rsid w:val="00DE464E"/>
    <w:rsid w:val="00DE4664"/>
    <w:rsid w:val="00DE47CE"/>
    <w:rsid w:val="00DE480D"/>
    <w:rsid w:val="00DE4A9D"/>
    <w:rsid w:val="00DE4AC7"/>
    <w:rsid w:val="00DE4B0C"/>
    <w:rsid w:val="00DE4BBF"/>
    <w:rsid w:val="00DE4D74"/>
    <w:rsid w:val="00DE516B"/>
    <w:rsid w:val="00DE52DA"/>
    <w:rsid w:val="00DE54B6"/>
    <w:rsid w:val="00DE5693"/>
    <w:rsid w:val="00DE588B"/>
    <w:rsid w:val="00DE5B74"/>
    <w:rsid w:val="00DE6079"/>
    <w:rsid w:val="00DE61AA"/>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B4B"/>
    <w:rsid w:val="00DF3D6A"/>
    <w:rsid w:val="00DF3E28"/>
    <w:rsid w:val="00DF4158"/>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8E6"/>
    <w:rsid w:val="00E02943"/>
    <w:rsid w:val="00E02B08"/>
    <w:rsid w:val="00E02C20"/>
    <w:rsid w:val="00E02DF8"/>
    <w:rsid w:val="00E02F97"/>
    <w:rsid w:val="00E032C1"/>
    <w:rsid w:val="00E03506"/>
    <w:rsid w:val="00E037A8"/>
    <w:rsid w:val="00E03806"/>
    <w:rsid w:val="00E039C0"/>
    <w:rsid w:val="00E03A93"/>
    <w:rsid w:val="00E03C94"/>
    <w:rsid w:val="00E03DCC"/>
    <w:rsid w:val="00E041B7"/>
    <w:rsid w:val="00E046C1"/>
    <w:rsid w:val="00E049EC"/>
    <w:rsid w:val="00E04E08"/>
    <w:rsid w:val="00E04ED9"/>
    <w:rsid w:val="00E04EE6"/>
    <w:rsid w:val="00E04FDD"/>
    <w:rsid w:val="00E055E6"/>
    <w:rsid w:val="00E05A43"/>
    <w:rsid w:val="00E05B03"/>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D8"/>
    <w:rsid w:val="00E17CFB"/>
    <w:rsid w:val="00E17D79"/>
    <w:rsid w:val="00E17E40"/>
    <w:rsid w:val="00E200A8"/>
    <w:rsid w:val="00E202F9"/>
    <w:rsid w:val="00E203AC"/>
    <w:rsid w:val="00E204B7"/>
    <w:rsid w:val="00E20661"/>
    <w:rsid w:val="00E2075A"/>
    <w:rsid w:val="00E207B4"/>
    <w:rsid w:val="00E20862"/>
    <w:rsid w:val="00E2097E"/>
    <w:rsid w:val="00E20AD1"/>
    <w:rsid w:val="00E20E6F"/>
    <w:rsid w:val="00E20E8C"/>
    <w:rsid w:val="00E20FB0"/>
    <w:rsid w:val="00E21431"/>
    <w:rsid w:val="00E214FB"/>
    <w:rsid w:val="00E216A5"/>
    <w:rsid w:val="00E21930"/>
    <w:rsid w:val="00E219C5"/>
    <w:rsid w:val="00E21CCC"/>
    <w:rsid w:val="00E21F70"/>
    <w:rsid w:val="00E21FD8"/>
    <w:rsid w:val="00E22485"/>
    <w:rsid w:val="00E224C9"/>
    <w:rsid w:val="00E22559"/>
    <w:rsid w:val="00E226D4"/>
    <w:rsid w:val="00E229F7"/>
    <w:rsid w:val="00E22A10"/>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5A9"/>
    <w:rsid w:val="00E32705"/>
    <w:rsid w:val="00E327EE"/>
    <w:rsid w:val="00E32CF4"/>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9BF"/>
    <w:rsid w:val="00E36D0F"/>
    <w:rsid w:val="00E36E49"/>
    <w:rsid w:val="00E375F4"/>
    <w:rsid w:val="00E377BF"/>
    <w:rsid w:val="00E37C25"/>
    <w:rsid w:val="00E40362"/>
    <w:rsid w:val="00E4056C"/>
    <w:rsid w:val="00E40CEB"/>
    <w:rsid w:val="00E40DAE"/>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188"/>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996"/>
    <w:rsid w:val="00E73E01"/>
    <w:rsid w:val="00E741C0"/>
    <w:rsid w:val="00E74428"/>
    <w:rsid w:val="00E744E0"/>
    <w:rsid w:val="00E7476B"/>
    <w:rsid w:val="00E7478C"/>
    <w:rsid w:val="00E749C0"/>
    <w:rsid w:val="00E74A0E"/>
    <w:rsid w:val="00E74A64"/>
    <w:rsid w:val="00E74B5A"/>
    <w:rsid w:val="00E74C05"/>
    <w:rsid w:val="00E74DDD"/>
    <w:rsid w:val="00E7524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8DA"/>
    <w:rsid w:val="00E82D7F"/>
    <w:rsid w:val="00E83125"/>
    <w:rsid w:val="00E83160"/>
    <w:rsid w:val="00E83280"/>
    <w:rsid w:val="00E832C9"/>
    <w:rsid w:val="00E83469"/>
    <w:rsid w:val="00E83599"/>
    <w:rsid w:val="00E83B86"/>
    <w:rsid w:val="00E83E6E"/>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1EC"/>
    <w:rsid w:val="00E9738B"/>
    <w:rsid w:val="00E9739A"/>
    <w:rsid w:val="00E97507"/>
    <w:rsid w:val="00E9754A"/>
    <w:rsid w:val="00E9763A"/>
    <w:rsid w:val="00E9792C"/>
    <w:rsid w:val="00E97CB9"/>
    <w:rsid w:val="00E97E47"/>
    <w:rsid w:val="00EA00EC"/>
    <w:rsid w:val="00EA0281"/>
    <w:rsid w:val="00EA064E"/>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1D1A"/>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5E13"/>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2186"/>
    <w:rsid w:val="00EB2387"/>
    <w:rsid w:val="00EB2435"/>
    <w:rsid w:val="00EB269A"/>
    <w:rsid w:val="00EB2818"/>
    <w:rsid w:val="00EB2B2A"/>
    <w:rsid w:val="00EB2C3C"/>
    <w:rsid w:val="00EB328E"/>
    <w:rsid w:val="00EB338E"/>
    <w:rsid w:val="00EB3495"/>
    <w:rsid w:val="00EB35D4"/>
    <w:rsid w:val="00EB3953"/>
    <w:rsid w:val="00EB3CE0"/>
    <w:rsid w:val="00EB3DB0"/>
    <w:rsid w:val="00EB3E12"/>
    <w:rsid w:val="00EB410B"/>
    <w:rsid w:val="00EB42B1"/>
    <w:rsid w:val="00EB42C8"/>
    <w:rsid w:val="00EB4A13"/>
    <w:rsid w:val="00EB5254"/>
    <w:rsid w:val="00EB5306"/>
    <w:rsid w:val="00EB534C"/>
    <w:rsid w:val="00EB55D2"/>
    <w:rsid w:val="00EB57E7"/>
    <w:rsid w:val="00EB5CC3"/>
    <w:rsid w:val="00EB6440"/>
    <w:rsid w:val="00EB6698"/>
    <w:rsid w:val="00EB6C27"/>
    <w:rsid w:val="00EB6C53"/>
    <w:rsid w:val="00EB6E99"/>
    <w:rsid w:val="00EB739A"/>
    <w:rsid w:val="00EB7832"/>
    <w:rsid w:val="00EB7B45"/>
    <w:rsid w:val="00EB7C50"/>
    <w:rsid w:val="00EB7D37"/>
    <w:rsid w:val="00EB7E4D"/>
    <w:rsid w:val="00EB7FE8"/>
    <w:rsid w:val="00EC0438"/>
    <w:rsid w:val="00EC0679"/>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13E"/>
    <w:rsid w:val="00ED44D7"/>
    <w:rsid w:val="00ED4781"/>
    <w:rsid w:val="00ED4919"/>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CA8"/>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7F7"/>
    <w:rsid w:val="00EE5C86"/>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5BE"/>
    <w:rsid w:val="00EF6645"/>
    <w:rsid w:val="00EF67B0"/>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4BC"/>
    <w:rsid w:val="00F078A9"/>
    <w:rsid w:val="00F07E37"/>
    <w:rsid w:val="00F101B6"/>
    <w:rsid w:val="00F10437"/>
    <w:rsid w:val="00F10465"/>
    <w:rsid w:val="00F1049A"/>
    <w:rsid w:val="00F10864"/>
    <w:rsid w:val="00F108F5"/>
    <w:rsid w:val="00F10FB1"/>
    <w:rsid w:val="00F1123F"/>
    <w:rsid w:val="00F11451"/>
    <w:rsid w:val="00F1165E"/>
    <w:rsid w:val="00F11CF5"/>
    <w:rsid w:val="00F11F40"/>
    <w:rsid w:val="00F1205E"/>
    <w:rsid w:val="00F123DC"/>
    <w:rsid w:val="00F124CB"/>
    <w:rsid w:val="00F12B3D"/>
    <w:rsid w:val="00F12C7C"/>
    <w:rsid w:val="00F12D63"/>
    <w:rsid w:val="00F13BD0"/>
    <w:rsid w:val="00F1403E"/>
    <w:rsid w:val="00F1415B"/>
    <w:rsid w:val="00F141DA"/>
    <w:rsid w:val="00F14403"/>
    <w:rsid w:val="00F144CE"/>
    <w:rsid w:val="00F145EC"/>
    <w:rsid w:val="00F145FA"/>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F5B"/>
    <w:rsid w:val="00F21048"/>
    <w:rsid w:val="00F210AB"/>
    <w:rsid w:val="00F211DB"/>
    <w:rsid w:val="00F215C3"/>
    <w:rsid w:val="00F216EC"/>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13D"/>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1E0F"/>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6C8"/>
    <w:rsid w:val="00F57704"/>
    <w:rsid w:val="00F577F9"/>
    <w:rsid w:val="00F57938"/>
    <w:rsid w:val="00F57C72"/>
    <w:rsid w:val="00F57D8B"/>
    <w:rsid w:val="00F57D9A"/>
    <w:rsid w:val="00F6021A"/>
    <w:rsid w:val="00F6084B"/>
    <w:rsid w:val="00F60D13"/>
    <w:rsid w:val="00F61027"/>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11"/>
    <w:rsid w:val="00F660B8"/>
    <w:rsid w:val="00F66192"/>
    <w:rsid w:val="00F6623D"/>
    <w:rsid w:val="00F66254"/>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7F"/>
    <w:rsid w:val="00F938B2"/>
    <w:rsid w:val="00F93A3D"/>
    <w:rsid w:val="00F93AEE"/>
    <w:rsid w:val="00F93D13"/>
    <w:rsid w:val="00F93EE6"/>
    <w:rsid w:val="00F94003"/>
    <w:rsid w:val="00F940CE"/>
    <w:rsid w:val="00F941D6"/>
    <w:rsid w:val="00F94412"/>
    <w:rsid w:val="00F94737"/>
    <w:rsid w:val="00F9473D"/>
    <w:rsid w:val="00F9495D"/>
    <w:rsid w:val="00F94A3B"/>
    <w:rsid w:val="00F94B03"/>
    <w:rsid w:val="00F94FBD"/>
    <w:rsid w:val="00F95013"/>
    <w:rsid w:val="00F951BD"/>
    <w:rsid w:val="00F953B0"/>
    <w:rsid w:val="00F955CE"/>
    <w:rsid w:val="00F9567F"/>
    <w:rsid w:val="00F9588A"/>
    <w:rsid w:val="00F9598E"/>
    <w:rsid w:val="00F95ADA"/>
    <w:rsid w:val="00F95B60"/>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5E7"/>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29A"/>
    <w:rsid w:val="00FA76DE"/>
    <w:rsid w:val="00FA790C"/>
    <w:rsid w:val="00FA79E0"/>
    <w:rsid w:val="00FA7A20"/>
    <w:rsid w:val="00FA7AA6"/>
    <w:rsid w:val="00FA7BF4"/>
    <w:rsid w:val="00FA7C04"/>
    <w:rsid w:val="00FB007C"/>
    <w:rsid w:val="00FB0443"/>
    <w:rsid w:val="00FB06DD"/>
    <w:rsid w:val="00FB092A"/>
    <w:rsid w:val="00FB09F5"/>
    <w:rsid w:val="00FB0C8C"/>
    <w:rsid w:val="00FB108D"/>
    <w:rsid w:val="00FB1590"/>
    <w:rsid w:val="00FB15D5"/>
    <w:rsid w:val="00FB1694"/>
    <w:rsid w:val="00FB18E8"/>
    <w:rsid w:val="00FB1936"/>
    <w:rsid w:val="00FB19D1"/>
    <w:rsid w:val="00FB19D8"/>
    <w:rsid w:val="00FB1B4A"/>
    <w:rsid w:val="00FB1C18"/>
    <w:rsid w:val="00FB2025"/>
    <w:rsid w:val="00FB208E"/>
    <w:rsid w:val="00FB22E5"/>
    <w:rsid w:val="00FB24E1"/>
    <w:rsid w:val="00FB2864"/>
    <w:rsid w:val="00FB2F94"/>
    <w:rsid w:val="00FB3C60"/>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71"/>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2E3"/>
    <w:rsid w:val="00FD04CC"/>
    <w:rsid w:val="00FD04F5"/>
    <w:rsid w:val="00FD0630"/>
    <w:rsid w:val="00FD0981"/>
    <w:rsid w:val="00FD10D2"/>
    <w:rsid w:val="00FD111E"/>
    <w:rsid w:val="00FD14E4"/>
    <w:rsid w:val="00FD1755"/>
    <w:rsid w:val="00FD20B2"/>
    <w:rsid w:val="00FD20EA"/>
    <w:rsid w:val="00FD2804"/>
    <w:rsid w:val="00FD282A"/>
    <w:rsid w:val="00FD2A71"/>
    <w:rsid w:val="00FD2C10"/>
    <w:rsid w:val="00FD2CAA"/>
    <w:rsid w:val="00FD2D7C"/>
    <w:rsid w:val="00FD30CE"/>
    <w:rsid w:val="00FD31A9"/>
    <w:rsid w:val="00FD3618"/>
    <w:rsid w:val="00FD367D"/>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362"/>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4.xml><?xml version="1.0" encoding="utf-8"?>
<ds:datastoreItem xmlns:ds="http://schemas.openxmlformats.org/officeDocument/2006/customXml" ds:itemID="{C126A600-291E-4BB8-8A77-D81CDAE69CC3}">
  <ds:schemaRefs>
    <ds:schemaRef ds:uri="http://schemas.openxmlformats.org/officeDocument/2006/bibliography"/>
  </ds:schemaRefs>
</ds:datastoreItem>
</file>

<file path=customXml/itemProps5.xml><?xml version="1.0" encoding="utf-8"?>
<ds:datastoreItem xmlns:ds="http://schemas.openxmlformats.org/officeDocument/2006/customXml" ds:itemID="{4C35E1F3-71B1-4556-B63B-C04246860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3980</TotalTime>
  <Pages>9</Pages>
  <Words>3859</Words>
  <Characters>22000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25808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349</cp:revision>
  <cp:lastPrinted>2011-11-10T14:49:00Z</cp:lastPrinted>
  <dcterms:created xsi:type="dcterms:W3CDTF">2019-03-28T20:40:00Z</dcterms:created>
  <dcterms:modified xsi:type="dcterms:W3CDTF">2019-05-03T18:43:00Z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2019-03-28 12:03:58Z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